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12422" w14:textId="23D3C3A1" w:rsidR="00435744" w:rsidRPr="00213BA8" w:rsidRDefault="00465E1B" w:rsidP="00213BA8">
      <w:pPr>
        <w:spacing w:after="0" w:line="240" w:lineRule="auto"/>
        <w:jc w:val="center"/>
        <w:rPr>
          <w:rFonts w:ascii="Times New Roman" w:hAnsi="Times New Roman" w:cs="Times New Roman"/>
          <w:b/>
          <w:bCs/>
          <w:sz w:val="32"/>
          <w:szCs w:val="32"/>
        </w:rPr>
      </w:pPr>
      <w:r w:rsidRPr="00213BA8">
        <w:rPr>
          <w:rFonts w:ascii="Times New Roman" w:hAnsi="Times New Roman" w:cs="Times New Roman"/>
          <w:b/>
          <w:bCs/>
          <w:sz w:val="32"/>
          <w:szCs w:val="32"/>
        </w:rPr>
        <w:t>GREENE COUNTY DEPARTMENT OF HUMAN SERVICES</w:t>
      </w:r>
    </w:p>
    <w:p w14:paraId="6721F4BE" w14:textId="2C42612D" w:rsidR="00465E1B" w:rsidRPr="00213BA8" w:rsidRDefault="00465E1B" w:rsidP="00213BA8">
      <w:pPr>
        <w:spacing w:after="0" w:line="240" w:lineRule="auto"/>
        <w:jc w:val="center"/>
        <w:rPr>
          <w:rFonts w:ascii="Times New Roman" w:hAnsi="Times New Roman" w:cs="Times New Roman"/>
          <w:b/>
          <w:bCs/>
          <w:sz w:val="32"/>
          <w:szCs w:val="32"/>
        </w:rPr>
      </w:pPr>
      <w:r w:rsidRPr="00213BA8">
        <w:rPr>
          <w:rFonts w:ascii="Times New Roman" w:hAnsi="Times New Roman" w:cs="Times New Roman"/>
          <w:b/>
          <w:bCs/>
          <w:sz w:val="32"/>
          <w:szCs w:val="32"/>
        </w:rPr>
        <w:t>4-YEAR PLAN PUBLIC HEARING</w:t>
      </w:r>
    </w:p>
    <w:p w14:paraId="79948E95" w14:textId="77777777" w:rsidR="00465E1B" w:rsidRDefault="00465E1B" w:rsidP="00213BA8">
      <w:pPr>
        <w:jc w:val="both"/>
        <w:rPr>
          <w:rFonts w:ascii="Times New Roman" w:hAnsi="Times New Roman" w:cs="Times New Roman"/>
          <w:sz w:val="24"/>
          <w:szCs w:val="24"/>
        </w:rPr>
      </w:pPr>
    </w:p>
    <w:p w14:paraId="4817851D" w14:textId="15F786DF" w:rsidR="00465E1B"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Date: October 29, 2024</w:t>
      </w:r>
    </w:p>
    <w:p w14:paraId="49A65413" w14:textId="6AF7EB84" w:rsidR="00465E1B"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Location: Rivertown Senior Center, Athens</w:t>
      </w:r>
    </w:p>
    <w:p w14:paraId="03708C45" w14:textId="055FF792" w:rsidR="00465E1B"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in attendance: 24 seniors (12 via </w:t>
      </w:r>
      <w:r w:rsidR="00213BA8">
        <w:rPr>
          <w:rFonts w:ascii="Times New Roman" w:hAnsi="Times New Roman" w:cs="Times New Roman"/>
          <w:sz w:val="24"/>
          <w:szCs w:val="24"/>
        </w:rPr>
        <w:t>ZOOM) +</w:t>
      </w:r>
      <w:r>
        <w:rPr>
          <w:rFonts w:ascii="Times New Roman" w:hAnsi="Times New Roman" w:cs="Times New Roman"/>
          <w:sz w:val="24"/>
          <w:szCs w:val="24"/>
        </w:rPr>
        <w:t xml:space="preserve"> 3 members of Aging Advisory Board</w:t>
      </w:r>
    </w:p>
    <w:p w14:paraId="018B7958" w14:textId="5DE9E100" w:rsidR="00465E1B"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DHS staff members + Kevin Forbes, Greene County Administration</w:t>
      </w:r>
    </w:p>
    <w:p w14:paraId="23EE065B" w14:textId="77777777" w:rsidR="00465E1B" w:rsidRDefault="00465E1B" w:rsidP="00213BA8">
      <w:pPr>
        <w:spacing w:after="0" w:line="240" w:lineRule="auto"/>
        <w:jc w:val="both"/>
        <w:rPr>
          <w:rFonts w:ascii="Times New Roman" w:hAnsi="Times New Roman" w:cs="Times New Roman"/>
          <w:sz w:val="24"/>
          <w:szCs w:val="24"/>
        </w:rPr>
      </w:pPr>
    </w:p>
    <w:p w14:paraId="6980C653" w14:textId="7DB18B19" w:rsidR="00465E1B"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Interim Executive Director, Kimberly Kaplan, </w:t>
      </w:r>
      <w:r w:rsidR="00213BA8">
        <w:rPr>
          <w:rFonts w:ascii="Times New Roman" w:hAnsi="Times New Roman" w:cs="Times New Roman"/>
          <w:sz w:val="24"/>
          <w:szCs w:val="24"/>
        </w:rPr>
        <w:t>thanked</w:t>
      </w:r>
      <w:r>
        <w:rPr>
          <w:rFonts w:ascii="Times New Roman" w:hAnsi="Times New Roman" w:cs="Times New Roman"/>
          <w:sz w:val="24"/>
          <w:szCs w:val="24"/>
        </w:rPr>
        <w:t xml:space="preserve"> all for </w:t>
      </w:r>
      <w:r w:rsidR="00213BA8">
        <w:rPr>
          <w:rFonts w:ascii="Times New Roman" w:hAnsi="Times New Roman" w:cs="Times New Roman"/>
          <w:sz w:val="24"/>
          <w:szCs w:val="24"/>
        </w:rPr>
        <w:t>attending</w:t>
      </w:r>
      <w:r>
        <w:rPr>
          <w:rFonts w:ascii="Times New Roman" w:hAnsi="Times New Roman" w:cs="Times New Roman"/>
          <w:sz w:val="24"/>
          <w:szCs w:val="24"/>
        </w:rPr>
        <w:t xml:space="preserve"> &amp; introduced the following staff:</w:t>
      </w:r>
    </w:p>
    <w:p w14:paraId="014AD49C" w14:textId="4D27C774" w:rsidR="00465E1B"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Tami Bone, Deputy </w:t>
      </w:r>
      <w:r w:rsidR="00213BA8">
        <w:rPr>
          <w:rFonts w:ascii="Times New Roman" w:hAnsi="Times New Roman" w:cs="Times New Roman"/>
          <w:sz w:val="24"/>
          <w:szCs w:val="24"/>
        </w:rPr>
        <w:t>Director</w:t>
      </w:r>
      <w:r>
        <w:rPr>
          <w:rFonts w:ascii="Times New Roman" w:hAnsi="Times New Roman" w:cs="Times New Roman"/>
          <w:sz w:val="24"/>
          <w:szCs w:val="24"/>
        </w:rPr>
        <w:t xml:space="preserve"> &amp; today’s </w:t>
      </w:r>
      <w:r w:rsidR="00213BA8">
        <w:rPr>
          <w:rFonts w:ascii="Times New Roman" w:hAnsi="Times New Roman" w:cs="Times New Roman"/>
          <w:sz w:val="24"/>
          <w:szCs w:val="24"/>
        </w:rPr>
        <w:t>facilitator</w:t>
      </w:r>
    </w:p>
    <w:p w14:paraId="5963E4D8" w14:textId="022040A7" w:rsidR="00465E1B"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James Murphy, Junior Accountant</w:t>
      </w:r>
    </w:p>
    <w:p w14:paraId="4D7C1D87" w14:textId="5BF0B87A" w:rsidR="00465E1B"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Tezera Pulice, Coordinator of Nutrition Services</w:t>
      </w:r>
    </w:p>
    <w:p w14:paraId="46DECAB1" w14:textId="64CA8927" w:rsidR="00465E1B"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Maureen Murphy, Office Manager</w:t>
      </w:r>
    </w:p>
    <w:p w14:paraId="784AE150" w14:textId="64E81AD0" w:rsidR="00AF7496" w:rsidRDefault="00AF7496"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Kevin Forbes, Greene County Administrator’s office</w:t>
      </w:r>
    </w:p>
    <w:p w14:paraId="47C16231" w14:textId="77777777" w:rsidR="00465E1B" w:rsidRDefault="00465E1B" w:rsidP="00213BA8">
      <w:pPr>
        <w:spacing w:after="0" w:line="240" w:lineRule="auto"/>
        <w:jc w:val="both"/>
        <w:rPr>
          <w:rFonts w:ascii="Times New Roman" w:hAnsi="Times New Roman" w:cs="Times New Roman"/>
          <w:sz w:val="24"/>
          <w:szCs w:val="24"/>
        </w:rPr>
      </w:pPr>
    </w:p>
    <w:p w14:paraId="28E5FBCA" w14:textId="77777777" w:rsidR="00465E1B"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Purpose of hearing: </w:t>
      </w:r>
    </w:p>
    <w:p w14:paraId="18B3564C" w14:textId="5DF900C1" w:rsidR="00465E1B" w:rsidRPr="00465E1B" w:rsidRDefault="00465E1B" w:rsidP="00213BA8">
      <w:pPr>
        <w:pStyle w:val="ListParagraph"/>
        <w:numPr>
          <w:ilvl w:val="0"/>
          <w:numId w:val="1"/>
        </w:numPr>
        <w:spacing w:after="0" w:line="240" w:lineRule="auto"/>
        <w:jc w:val="both"/>
        <w:rPr>
          <w:rFonts w:ascii="Times New Roman" w:hAnsi="Times New Roman" w:cs="Times New Roman"/>
          <w:sz w:val="24"/>
          <w:szCs w:val="24"/>
        </w:rPr>
      </w:pPr>
      <w:r w:rsidRPr="00465E1B">
        <w:rPr>
          <w:rFonts w:ascii="Times New Roman" w:hAnsi="Times New Roman" w:cs="Times New Roman"/>
          <w:sz w:val="24"/>
          <w:szCs w:val="24"/>
        </w:rPr>
        <w:t xml:space="preserve">To explain the Department’s 4-year plan </w:t>
      </w:r>
      <w:r>
        <w:rPr>
          <w:rFonts w:ascii="Times New Roman" w:hAnsi="Times New Roman" w:cs="Times New Roman"/>
          <w:sz w:val="24"/>
          <w:szCs w:val="24"/>
        </w:rPr>
        <w:t>(attach</w:t>
      </w:r>
      <w:r w:rsidR="00213BA8">
        <w:rPr>
          <w:rFonts w:ascii="Times New Roman" w:hAnsi="Times New Roman" w:cs="Times New Roman"/>
          <w:sz w:val="24"/>
          <w:szCs w:val="24"/>
        </w:rPr>
        <w:t>ment A</w:t>
      </w:r>
      <w:r>
        <w:rPr>
          <w:rFonts w:ascii="Times New Roman" w:hAnsi="Times New Roman" w:cs="Times New Roman"/>
          <w:sz w:val="24"/>
          <w:szCs w:val="24"/>
        </w:rPr>
        <w:t xml:space="preserve">) </w:t>
      </w:r>
      <w:r w:rsidRPr="00465E1B">
        <w:rPr>
          <w:rFonts w:ascii="Times New Roman" w:hAnsi="Times New Roman" w:cs="Times New Roman"/>
          <w:sz w:val="24"/>
          <w:szCs w:val="24"/>
        </w:rPr>
        <w:t xml:space="preserve">for NYS &amp; get feedback from county </w:t>
      </w:r>
      <w:r w:rsidR="00213BA8" w:rsidRPr="00465E1B">
        <w:rPr>
          <w:rFonts w:ascii="Times New Roman" w:hAnsi="Times New Roman" w:cs="Times New Roman"/>
          <w:sz w:val="24"/>
          <w:szCs w:val="24"/>
        </w:rPr>
        <w:t>seniors</w:t>
      </w:r>
    </w:p>
    <w:p w14:paraId="0F088874" w14:textId="182CB945" w:rsidR="00465E1B" w:rsidRPr="00465E1B" w:rsidRDefault="00465E1B" w:rsidP="00213BA8">
      <w:pPr>
        <w:pStyle w:val="ListParagraph"/>
        <w:numPr>
          <w:ilvl w:val="0"/>
          <w:numId w:val="1"/>
        </w:numPr>
        <w:spacing w:after="0" w:line="240" w:lineRule="auto"/>
        <w:jc w:val="both"/>
        <w:rPr>
          <w:rFonts w:ascii="Times New Roman" w:hAnsi="Times New Roman" w:cs="Times New Roman"/>
          <w:sz w:val="24"/>
          <w:szCs w:val="24"/>
        </w:rPr>
      </w:pPr>
      <w:r w:rsidRPr="00465E1B">
        <w:rPr>
          <w:rFonts w:ascii="Times New Roman" w:hAnsi="Times New Roman" w:cs="Times New Roman"/>
          <w:sz w:val="24"/>
          <w:szCs w:val="24"/>
        </w:rPr>
        <w:t>Plan to include updates, goals &amp; services available</w:t>
      </w:r>
    </w:p>
    <w:p w14:paraId="66F8EEC9" w14:textId="0F985F86" w:rsidR="00465E1B" w:rsidRPr="00465E1B" w:rsidRDefault="00465E1B" w:rsidP="00213BA8">
      <w:pPr>
        <w:pStyle w:val="ListParagraph"/>
        <w:numPr>
          <w:ilvl w:val="0"/>
          <w:numId w:val="1"/>
        </w:numPr>
        <w:spacing w:after="0" w:line="240" w:lineRule="auto"/>
        <w:jc w:val="both"/>
        <w:rPr>
          <w:rFonts w:ascii="Times New Roman" w:hAnsi="Times New Roman" w:cs="Times New Roman"/>
          <w:sz w:val="24"/>
          <w:szCs w:val="24"/>
        </w:rPr>
      </w:pPr>
      <w:r w:rsidRPr="00465E1B">
        <w:rPr>
          <w:rFonts w:ascii="Times New Roman" w:hAnsi="Times New Roman" w:cs="Times New Roman"/>
          <w:sz w:val="24"/>
          <w:szCs w:val="24"/>
        </w:rPr>
        <w:t>How can we best serve Greene County</w:t>
      </w:r>
    </w:p>
    <w:p w14:paraId="290DD01B" w14:textId="58C57D93" w:rsidR="00465E1B" w:rsidRDefault="00465E1B" w:rsidP="00213BA8">
      <w:pPr>
        <w:pStyle w:val="ListParagraph"/>
        <w:numPr>
          <w:ilvl w:val="0"/>
          <w:numId w:val="1"/>
        </w:numPr>
        <w:spacing w:after="0" w:line="240" w:lineRule="auto"/>
        <w:jc w:val="both"/>
        <w:rPr>
          <w:rFonts w:ascii="Times New Roman" w:hAnsi="Times New Roman" w:cs="Times New Roman"/>
          <w:sz w:val="24"/>
          <w:szCs w:val="24"/>
        </w:rPr>
      </w:pPr>
      <w:r w:rsidRPr="00465E1B">
        <w:rPr>
          <w:rFonts w:ascii="Times New Roman" w:hAnsi="Times New Roman" w:cs="Times New Roman"/>
          <w:sz w:val="24"/>
          <w:szCs w:val="24"/>
        </w:rPr>
        <w:t>Overview of what we offer</w:t>
      </w:r>
    </w:p>
    <w:p w14:paraId="5C60ACCE" w14:textId="2A39E8B3" w:rsidR="00465E1B" w:rsidRDefault="00465E1B" w:rsidP="00213BA8">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Funding </w:t>
      </w:r>
      <w:r w:rsidR="00213BA8">
        <w:rPr>
          <w:rFonts w:ascii="Times New Roman" w:hAnsi="Times New Roman" w:cs="Times New Roman"/>
          <w:sz w:val="24"/>
          <w:szCs w:val="24"/>
        </w:rPr>
        <w:t>sources</w:t>
      </w:r>
      <w:r>
        <w:rPr>
          <w:rFonts w:ascii="Times New Roman" w:hAnsi="Times New Roman" w:cs="Times New Roman"/>
          <w:sz w:val="24"/>
          <w:szCs w:val="24"/>
        </w:rPr>
        <w:t xml:space="preserve"> for programs</w:t>
      </w:r>
    </w:p>
    <w:p w14:paraId="3E1B1F5C" w14:textId="77777777" w:rsidR="00465E1B" w:rsidRDefault="00465E1B" w:rsidP="00213BA8">
      <w:pPr>
        <w:spacing w:after="0" w:line="240" w:lineRule="auto"/>
        <w:jc w:val="both"/>
        <w:rPr>
          <w:rFonts w:ascii="Times New Roman" w:hAnsi="Times New Roman" w:cs="Times New Roman"/>
          <w:sz w:val="24"/>
          <w:szCs w:val="24"/>
        </w:rPr>
      </w:pPr>
    </w:p>
    <w:p w14:paraId="225FF473" w14:textId="77777777" w:rsidR="008A177D" w:rsidRDefault="00465E1B"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Nine goals:</w:t>
      </w:r>
      <w:r w:rsidR="008A177D">
        <w:rPr>
          <w:rFonts w:ascii="Times New Roman" w:hAnsi="Times New Roman" w:cs="Times New Roman"/>
          <w:sz w:val="24"/>
          <w:szCs w:val="24"/>
        </w:rPr>
        <w:t xml:space="preserve"> </w:t>
      </w:r>
    </w:p>
    <w:p w14:paraId="73514F1F" w14:textId="33A37F86" w:rsidR="00465E1B" w:rsidRPr="008A177D" w:rsidRDefault="008A177D" w:rsidP="00213BA8">
      <w:pPr>
        <w:pStyle w:val="ListParagraph"/>
        <w:numPr>
          <w:ilvl w:val="0"/>
          <w:numId w:val="3"/>
        </w:numPr>
        <w:spacing w:after="0" w:line="240" w:lineRule="auto"/>
        <w:jc w:val="both"/>
        <w:rPr>
          <w:rFonts w:ascii="Times New Roman" w:hAnsi="Times New Roman" w:cs="Times New Roman"/>
          <w:sz w:val="24"/>
          <w:szCs w:val="24"/>
        </w:rPr>
      </w:pPr>
      <w:r w:rsidRPr="008A177D">
        <w:rPr>
          <w:rFonts w:ascii="Times New Roman" w:hAnsi="Times New Roman" w:cs="Times New Roman"/>
          <w:sz w:val="24"/>
          <w:szCs w:val="24"/>
        </w:rPr>
        <w:t>Keep individuals in home as long as possible</w:t>
      </w:r>
    </w:p>
    <w:p w14:paraId="785A9445" w14:textId="56677FAC" w:rsidR="008A177D" w:rsidRDefault="008A177D" w:rsidP="00213BA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Work w/ other agencies &amp; be collaborative for clients</w:t>
      </w:r>
    </w:p>
    <w:p w14:paraId="33F5A3B0" w14:textId="300968BC" w:rsidR="008A177D" w:rsidRDefault="008A177D" w:rsidP="00213BA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Eliminate waiting lists</w:t>
      </w:r>
    </w:p>
    <w:p w14:paraId="4FF3F2CD" w14:textId="56D9D421" w:rsidR="008A177D" w:rsidRDefault="008A177D" w:rsidP="00213BA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Increase </w:t>
      </w:r>
      <w:r w:rsidR="00213BA8">
        <w:rPr>
          <w:rFonts w:ascii="Times New Roman" w:hAnsi="Times New Roman" w:cs="Times New Roman"/>
          <w:sz w:val="24"/>
          <w:szCs w:val="24"/>
        </w:rPr>
        <w:t>outreach</w:t>
      </w:r>
      <w:r>
        <w:rPr>
          <w:rFonts w:ascii="Times New Roman" w:hAnsi="Times New Roman" w:cs="Times New Roman"/>
          <w:sz w:val="24"/>
          <w:szCs w:val="24"/>
        </w:rPr>
        <w:t xml:space="preserve"> &amp; community presence of Dept. – Be a face in community</w:t>
      </w:r>
    </w:p>
    <w:p w14:paraId="77878DA0" w14:textId="7DABD00C" w:rsidR="008A177D" w:rsidRDefault="008A177D" w:rsidP="00213BA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Need to have Dept brochures in public places</w:t>
      </w:r>
    </w:p>
    <w:p w14:paraId="3316D437" w14:textId="67197A17" w:rsidR="008A177D" w:rsidRDefault="008A177D" w:rsidP="00213BA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Respite and caregiving</w:t>
      </w:r>
    </w:p>
    <w:p w14:paraId="24D06507" w14:textId="270F2FBB" w:rsidR="008A177D" w:rsidRPr="00465E1B" w:rsidRDefault="008A177D" w:rsidP="00213BA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Health insurance counselor (NY Connects rep or Case Managers) for insurance questions</w:t>
      </w:r>
    </w:p>
    <w:p w14:paraId="1DC9A7E9" w14:textId="77777777" w:rsidR="00465E1B" w:rsidRDefault="00465E1B" w:rsidP="00213BA8">
      <w:pPr>
        <w:spacing w:after="0" w:line="240" w:lineRule="auto"/>
        <w:jc w:val="both"/>
        <w:rPr>
          <w:rFonts w:ascii="Times New Roman" w:hAnsi="Times New Roman" w:cs="Times New Roman"/>
          <w:sz w:val="24"/>
          <w:szCs w:val="24"/>
        </w:rPr>
      </w:pPr>
    </w:p>
    <w:p w14:paraId="79651290" w14:textId="62834EA6" w:rsidR="008A177D" w:rsidRDefault="008A177D"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Demographics for Greene County</w:t>
      </w:r>
    </w:p>
    <w:p w14:paraId="58D70603" w14:textId="77777777" w:rsidR="008A177D" w:rsidRDefault="008A177D" w:rsidP="00213BA8">
      <w:pPr>
        <w:spacing w:after="0" w:line="240" w:lineRule="auto"/>
        <w:jc w:val="both"/>
        <w:rPr>
          <w:rFonts w:ascii="Times New Roman" w:hAnsi="Times New Roman" w:cs="Times New Roman"/>
          <w:sz w:val="24"/>
          <w:szCs w:val="24"/>
        </w:rPr>
      </w:pPr>
    </w:p>
    <w:p w14:paraId="0F785171" w14:textId="04029BB7" w:rsidR="008A177D" w:rsidRDefault="008A177D" w:rsidP="00213B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Needs Assessment</w:t>
      </w:r>
    </w:p>
    <w:p w14:paraId="2404C83F" w14:textId="77777777" w:rsidR="008A177D" w:rsidRDefault="008A177D" w:rsidP="00213BA8">
      <w:pPr>
        <w:spacing w:after="0" w:line="240" w:lineRule="auto"/>
        <w:jc w:val="both"/>
        <w:rPr>
          <w:rFonts w:ascii="Times New Roman" w:hAnsi="Times New Roman" w:cs="Times New Roman"/>
          <w:sz w:val="24"/>
          <w:szCs w:val="24"/>
        </w:rPr>
      </w:pPr>
    </w:p>
    <w:p w14:paraId="484A9F61" w14:textId="0238F0A9" w:rsidR="008A177D" w:rsidRDefault="008A177D" w:rsidP="00213BA8">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Questions &amp; Answers:</w:t>
      </w:r>
    </w:p>
    <w:p w14:paraId="74D53A09" w14:textId="2C6AAA5B" w:rsidR="008A177D" w:rsidRDefault="008A177D" w:rsidP="00213BA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Q. </w:t>
      </w:r>
      <w:r>
        <w:rPr>
          <w:rFonts w:ascii="Times New Roman" w:hAnsi="Times New Roman" w:cs="Times New Roman"/>
          <w:sz w:val="24"/>
          <w:szCs w:val="24"/>
        </w:rPr>
        <w:t>MtnTop has very poor internet service so problem for seniors.  What are plans to help?</w:t>
      </w:r>
    </w:p>
    <w:p w14:paraId="53BD7A29" w14:textId="4A89BB38" w:rsidR="008A177D" w:rsidRDefault="008A177D" w:rsidP="00213BA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Kevin Forbes, replied that the county is working with all service providers to improve conditions.  It is hoped that within a few </w:t>
      </w:r>
      <w:r w:rsidR="00213BA8">
        <w:rPr>
          <w:rFonts w:ascii="Times New Roman" w:hAnsi="Times New Roman" w:cs="Times New Roman"/>
          <w:sz w:val="24"/>
          <w:szCs w:val="24"/>
        </w:rPr>
        <w:t>months</w:t>
      </w:r>
      <w:r>
        <w:rPr>
          <w:rFonts w:ascii="Times New Roman" w:hAnsi="Times New Roman" w:cs="Times New Roman"/>
          <w:sz w:val="24"/>
          <w:szCs w:val="24"/>
        </w:rPr>
        <w:t>, entire county should be fiber optic &amp; have better service.</w:t>
      </w:r>
    </w:p>
    <w:p w14:paraId="367D9D8E" w14:textId="6CEE1D3E" w:rsidR="008A177D" w:rsidRDefault="008A177D" w:rsidP="00213BA8">
      <w:pPr>
        <w:jc w:val="both"/>
        <w:rPr>
          <w:rFonts w:ascii="Times New Roman" w:hAnsi="Times New Roman" w:cs="Times New Roman"/>
          <w:sz w:val="24"/>
          <w:szCs w:val="24"/>
        </w:rPr>
      </w:pPr>
    </w:p>
    <w:p w14:paraId="34B58E40" w14:textId="56D216AB" w:rsidR="00FE704C" w:rsidRDefault="00FE704C" w:rsidP="00213BA8">
      <w:pPr>
        <w:jc w:val="both"/>
        <w:rPr>
          <w:rFonts w:ascii="Times New Roman" w:hAnsi="Times New Roman" w:cs="Times New Roman"/>
          <w:sz w:val="24"/>
          <w:szCs w:val="24"/>
        </w:rPr>
      </w:pPr>
      <w:r>
        <w:rPr>
          <w:rFonts w:ascii="Times New Roman" w:hAnsi="Times New Roman" w:cs="Times New Roman"/>
          <w:b/>
          <w:bCs/>
          <w:sz w:val="24"/>
          <w:szCs w:val="24"/>
        </w:rPr>
        <w:t xml:space="preserve">Q. </w:t>
      </w:r>
      <w:r>
        <w:rPr>
          <w:rFonts w:ascii="Times New Roman" w:hAnsi="Times New Roman" w:cs="Times New Roman"/>
          <w:sz w:val="24"/>
          <w:szCs w:val="24"/>
        </w:rPr>
        <w:t>Medicare very confusing &amp; area participating insurance keep changing.  What to do?</w:t>
      </w:r>
    </w:p>
    <w:p w14:paraId="5C9DD22F" w14:textId="1F52CA4D" w:rsidR="00FE704C" w:rsidRDefault="00FE704C" w:rsidP="00213BA8">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A. </w:t>
      </w:r>
      <w:r>
        <w:rPr>
          <w:rFonts w:ascii="Times New Roman" w:hAnsi="Times New Roman" w:cs="Times New Roman"/>
          <w:sz w:val="24"/>
          <w:szCs w:val="24"/>
        </w:rPr>
        <w:t xml:space="preserve">NYSOFA provides up-to-date </w:t>
      </w:r>
      <w:r w:rsidR="00213BA8">
        <w:rPr>
          <w:rFonts w:ascii="Times New Roman" w:hAnsi="Times New Roman" w:cs="Times New Roman"/>
          <w:sz w:val="24"/>
          <w:szCs w:val="24"/>
        </w:rPr>
        <w:t>insurance information</w:t>
      </w:r>
      <w:r>
        <w:rPr>
          <w:rFonts w:ascii="Times New Roman" w:hAnsi="Times New Roman" w:cs="Times New Roman"/>
          <w:sz w:val="24"/>
          <w:szCs w:val="24"/>
        </w:rPr>
        <w:t xml:space="preserve"> to Department.  Staff available to assist clients with individual insurance questions.  Staff work </w:t>
      </w:r>
      <w:r w:rsidR="00213BA8">
        <w:rPr>
          <w:rFonts w:ascii="Times New Roman" w:hAnsi="Times New Roman" w:cs="Times New Roman"/>
          <w:sz w:val="24"/>
          <w:szCs w:val="24"/>
        </w:rPr>
        <w:t>with</w:t>
      </w:r>
      <w:r>
        <w:rPr>
          <w:rFonts w:ascii="Times New Roman" w:hAnsi="Times New Roman" w:cs="Times New Roman"/>
          <w:sz w:val="24"/>
          <w:szCs w:val="24"/>
        </w:rPr>
        <w:t xml:space="preserve"> area brokers to find the best plan for individuals.  Contact Rose in the office for further information.</w:t>
      </w:r>
    </w:p>
    <w:p w14:paraId="67570F24" w14:textId="4D224F22" w:rsidR="00FE704C" w:rsidRDefault="00FE704C" w:rsidP="00213BA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Q. </w:t>
      </w:r>
      <w:r>
        <w:rPr>
          <w:rFonts w:ascii="Times New Roman" w:hAnsi="Times New Roman" w:cs="Times New Roman"/>
          <w:sz w:val="24"/>
          <w:szCs w:val="24"/>
        </w:rPr>
        <w:t>Keep hearing about Community Action.  Who are they?</w:t>
      </w:r>
    </w:p>
    <w:p w14:paraId="701D8D76" w14:textId="77777777" w:rsidR="00FE704C" w:rsidRPr="00D46BD5" w:rsidRDefault="00FE704C" w:rsidP="00213BA8">
      <w:pPr>
        <w:pStyle w:val="NormalWeb"/>
        <w:spacing w:before="0" w:beforeAutospacing="0" w:after="0" w:afterAutospacing="0"/>
        <w:jc w:val="both"/>
        <w:rPr>
          <w:rStyle w:val="normaltextrun"/>
        </w:rPr>
      </w:pPr>
      <w:r>
        <w:rPr>
          <w:b/>
          <w:bCs/>
        </w:rPr>
        <w:t xml:space="preserve">A. </w:t>
      </w:r>
      <w:r w:rsidRPr="00D46BD5">
        <w:rPr>
          <w:rStyle w:val="normaltextrun"/>
        </w:rPr>
        <w:t>Community Action of Greene County (CAGC) empowers disadvantaged individuals and families to grow and thrive through advocacy and person-centered services. CAGC promotes collaboration to strengthen the community.</w:t>
      </w:r>
    </w:p>
    <w:p w14:paraId="6E2CE4D9" w14:textId="77777777" w:rsidR="00FE704C" w:rsidRPr="00D46BD5" w:rsidRDefault="00FE704C" w:rsidP="00213BA8">
      <w:pPr>
        <w:spacing w:after="0" w:line="240" w:lineRule="auto"/>
        <w:jc w:val="both"/>
        <w:outlineLvl w:val="1"/>
        <w:rPr>
          <w:rFonts w:ascii="Times New Roman" w:eastAsia="Times New Roman" w:hAnsi="Times New Roman" w:cs="Times New Roman"/>
          <w:kern w:val="0"/>
          <w:sz w:val="24"/>
          <w:szCs w:val="24"/>
          <w14:ligatures w14:val="none"/>
        </w:rPr>
      </w:pPr>
      <w:r w:rsidRPr="00FE704C">
        <w:rPr>
          <w:rFonts w:ascii="Times New Roman" w:eastAsia="Times New Roman" w:hAnsi="Times New Roman" w:cs="Times New Roman"/>
          <w:kern w:val="0"/>
          <w:sz w:val="24"/>
          <w:szCs w:val="24"/>
          <w14:ligatures w14:val="none"/>
        </w:rPr>
        <w:t xml:space="preserve">Community Action Program </w:t>
      </w:r>
      <w:r w:rsidRPr="00D46BD5">
        <w:rPr>
          <w:rFonts w:ascii="Times New Roman" w:eastAsia="Times New Roman" w:hAnsi="Times New Roman" w:cs="Times New Roman"/>
          <w:kern w:val="0"/>
          <w:sz w:val="24"/>
          <w:szCs w:val="24"/>
          <w14:ligatures w14:val="none"/>
        </w:rPr>
        <w:t>offers:</w:t>
      </w:r>
    </w:p>
    <w:p w14:paraId="5C90BEA6" w14:textId="7C3071EC" w:rsidR="00FE704C" w:rsidRPr="00D46BD5" w:rsidRDefault="00FE704C" w:rsidP="00213BA8">
      <w:pPr>
        <w:pStyle w:val="ListParagraph"/>
        <w:numPr>
          <w:ilvl w:val="0"/>
          <w:numId w:val="6"/>
        </w:numPr>
        <w:spacing w:after="0" w:line="240" w:lineRule="auto"/>
        <w:jc w:val="both"/>
        <w:rPr>
          <w:rFonts w:ascii="Times New Roman" w:eastAsia="Times New Roman" w:hAnsi="Times New Roman" w:cs="Times New Roman"/>
          <w:kern w:val="0"/>
          <w:sz w:val="24"/>
          <w:szCs w:val="24"/>
          <w14:ligatures w14:val="none"/>
        </w:rPr>
      </w:pPr>
      <w:hyperlink r:id="rId6" w:history="1">
        <w:r w:rsidRPr="00D46BD5">
          <w:rPr>
            <w:rFonts w:ascii="Times New Roman" w:eastAsia="Times New Roman" w:hAnsi="Times New Roman" w:cs="Times New Roman"/>
            <w:kern w:val="0"/>
            <w:sz w:val="24"/>
            <w:szCs w:val="24"/>
            <w14:ligatures w14:val="none"/>
          </w:rPr>
          <w:t xml:space="preserve">Emergency Services: </w:t>
        </w:r>
      </w:hyperlink>
      <w:hyperlink r:id="rId7" w:history="1">
        <w:r w:rsidRPr="00D46BD5">
          <w:rPr>
            <w:rFonts w:ascii="Times New Roman" w:eastAsia="Times New Roman" w:hAnsi="Times New Roman" w:cs="Times New Roman"/>
            <w:kern w:val="0"/>
            <w:sz w:val="24"/>
            <w:szCs w:val="24"/>
            <w14:ligatures w14:val="none"/>
          </w:rPr>
          <w:t xml:space="preserve">Food Pantry, </w:t>
        </w:r>
      </w:hyperlink>
      <w:hyperlink r:id="rId8" w:anchor="soup-kitchens" w:history="1">
        <w:r w:rsidRPr="00D46BD5">
          <w:rPr>
            <w:rFonts w:ascii="Times New Roman" w:eastAsia="Times New Roman" w:hAnsi="Times New Roman" w:cs="Times New Roman"/>
            <w:kern w:val="0"/>
            <w:sz w:val="24"/>
            <w:szCs w:val="24"/>
            <w14:ligatures w14:val="none"/>
          </w:rPr>
          <w:t xml:space="preserve">Soup Kitchens, </w:t>
        </w:r>
      </w:hyperlink>
      <w:r w:rsidRPr="00D46BD5">
        <w:rPr>
          <w:rFonts w:ascii="Times New Roman" w:eastAsia="Times New Roman" w:hAnsi="Times New Roman" w:cs="Times New Roman"/>
          <w:kern w:val="0"/>
          <w:sz w:val="24"/>
          <w:szCs w:val="24"/>
          <w14:ligatures w14:val="none"/>
        </w:rPr>
        <w:t>Clothing and Household Items</w:t>
      </w:r>
    </w:p>
    <w:p w14:paraId="478803D3" w14:textId="27E22A6E" w:rsidR="00FE704C" w:rsidRPr="00D46BD5" w:rsidRDefault="00FE704C" w:rsidP="00213BA8">
      <w:pPr>
        <w:pStyle w:val="ListParagraph"/>
        <w:numPr>
          <w:ilvl w:val="0"/>
          <w:numId w:val="6"/>
        </w:numPr>
        <w:spacing w:after="0" w:line="240" w:lineRule="auto"/>
        <w:jc w:val="both"/>
        <w:rPr>
          <w:rFonts w:ascii="Times New Roman" w:eastAsia="Times New Roman" w:hAnsi="Times New Roman" w:cs="Times New Roman"/>
          <w:kern w:val="0"/>
          <w:sz w:val="24"/>
          <w:szCs w:val="24"/>
          <w14:ligatures w14:val="none"/>
        </w:rPr>
      </w:pPr>
      <w:r w:rsidRPr="00D46BD5">
        <w:rPr>
          <w:rFonts w:ascii="Times New Roman" w:eastAsia="Times New Roman" w:hAnsi="Times New Roman" w:cs="Times New Roman"/>
          <w:kern w:val="0"/>
          <w:sz w:val="24"/>
          <w:szCs w:val="24"/>
          <w14:ligatures w14:val="none"/>
        </w:rPr>
        <w:t xml:space="preserve">24 hour </w:t>
      </w:r>
      <w:hyperlink r:id="rId9" w:history="1">
        <w:r w:rsidRPr="00D46BD5">
          <w:rPr>
            <w:rFonts w:ascii="Times New Roman" w:eastAsia="Times New Roman" w:hAnsi="Times New Roman" w:cs="Times New Roman"/>
            <w:kern w:val="0"/>
            <w:sz w:val="24"/>
            <w:szCs w:val="24"/>
            <w14:ligatures w14:val="none"/>
          </w:rPr>
          <w:t xml:space="preserve">Domestic Violence Hotline &amp; Shelter: </w:t>
        </w:r>
      </w:hyperlink>
      <w:r w:rsidRPr="00D46BD5">
        <w:rPr>
          <w:rFonts w:ascii="Times New Roman" w:eastAsia="Times New Roman" w:hAnsi="Times New Roman" w:cs="Times New Roman"/>
          <w:kern w:val="0"/>
          <w:sz w:val="24"/>
          <w:szCs w:val="24"/>
          <w14:ligatures w14:val="none"/>
        </w:rPr>
        <w:t>Individual and Support Counseling, Legal Advocacy, Assistance with Orders of Protection, Aftercare and Educational Outreach</w:t>
      </w:r>
    </w:p>
    <w:p w14:paraId="36CFE45E" w14:textId="5235C243" w:rsidR="00FE704C" w:rsidRPr="00D46BD5" w:rsidRDefault="00FE704C" w:rsidP="00213BA8">
      <w:pPr>
        <w:pStyle w:val="ListParagraph"/>
        <w:numPr>
          <w:ilvl w:val="0"/>
          <w:numId w:val="6"/>
        </w:numPr>
        <w:spacing w:after="0" w:line="240" w:lineRule="auto"/>
        <w:jc w:val="both"/>
        <w:rPr>
          <w:rFonts w:ascii="Times New Roman" w:eastAsia="Times New Roman" w:hAnsi="Times New Roman" w:cs="Times New Roman"/>
          <w:kern w:val="0"/>
          <w:sz w:val="24"/>
          <w:szCs w:val="24"/>
          <w14:ligatures w14:val="none"/>
        </w:rPr>
      </w:pPr>
      <w:hyperlink r:id="rId10" w:history="1">
        <w:r w:rsidRPr="00D46BD5">
          <w:rPr>
            <w:rFonts w:ascii="Times New Roman" w:eastAsia="Times New Roman" w:hAnsi="Times New Roman" w:cs="Times New Roman"/>
            <w:kern w:val="0"/>
            <w:sz w:val="24"/>
            <w:szCs w:val="24"/>
            <w14:ligatures w14:val="none"/>
          </w:rPr>
          <w:t xml:space="preserve">Housing: </w:t>
        </w:r>
      </w:hyperlink>
      <w:r w:rsidRPr="00D46BD5">
        <w:rPr>
          <w:rFonts w:ascii="Times New Roman" w:eastAsia="Times New Roman" w:hAnsi="Times New Roman" w:cs="Times New Roman"/>
          <w:kern w:val="0"/>
          <w:sz w:val="24"/>
          <w:szCs w:val="24"/>
          <w14:ligatures w14:val="none"/>
        </w:rPr>
        <w:t xml:space="preserve">STEHP (Solutions to End Homelessness) and </w:t>
      </w:r>
      <w:hyperlink r:id="rId11" w:tgtFrame="_blank" w:history="1">
        <w:r w:rsidRPr="00D46BD5">
          <w:rPr>
            <w:rFonts w:ascii="Times New Roman" w:eastAsia="Times New Roman" w:hAnsi="Times New Roman" w:cs="Times New Roman"/>
            <w:kern w:val="0"/>
            <w:sz w:val="24"/>
            <w:szCs w:val="24"/>
            <w14:ligatures w14:val="none"/>
          </w:rPr>
          <w:t>HUD Supportive Housing Projects</w:t>
        </w:r>
      </w:hyperlink>
    </w:p>
    <w:p w14:paraId="40F96047" w14:textId="77084DBB" w:rsidR="00FE704C" w:rsidRPr="00D46BD5" w:rsidRDefault="00FE704C" w:rsidP="00213BA8">
      <w:pPr>
        <w:pStyle w:val="ListParagraph"/>
        <w:numPr>
          <w:ilvl w:val="0"/>
          <w:numId w:val="6"/>
        </w:numPr>
        <w:spacing w:after="0" w:line="240" w:lineRule="auto"/>
        <w:jc w:val="both"/>
        <w:rPr>
          <w:rFonts w:ascii="Times New Roman" w:eastAsia="Times New Roman" w:hAnsi="Times New Roman" w:cs="Times New Roman"/>
          <w:kern w:val="0"/>
          <w:sz w:val="24"/>
          <w:szCs w:val="24"/>
          <w14:ligatures w14:val="none"/>
        </w:rPr>
      </w:pPr>
      <w:hyperlink r:id="rId12" w:history="1">
        <w:r w:rsidRPr="00D46BD5">
          <w:rPr>
            <w:rFonts w:ascii="Times New Roman" w:eastAsia="Times New Roman" w:hAnsi="Times New Roman" w:cs="Times New Roman"/>
            <w:kern w:val="0"/>
            <w:sz w:val="24"/>
            <w:szCs w:val="24"/>
            <w14:ligatures w14:val="none"/>
          </w:rPr>
          <w:t xml:space="preserve">Weatherization Assistance Program: </w:t>
        </w:r>
      </w:hyperlink>
      <w:hyperlink r:id="rId13" w:tgtFrame="_blank" w:history="1">
        <w:r w:rsidRPr="00D46BD5">
          <w:rPr>
            <w:rFonts w:ascii="Times New Roman" w:eastAsia="Times New Roman" w:hAnsi="Times New Roman" w:cs="Times New Roman"/>
            <w:kern w:val="0"/>
            <w:sz w:val="24"/>
            <w:szCs w:val="24"/>
            <w14:ligatures w14:val="none"/>
          </w:rPr>
          <w:t xml:space="preserve">Empower NY and </w:t>
        </w:r>
      </w:hyperlink>
      <w:r w:rsidRPr="00D46BD5">
        <w:rPr>
          <w:rFonts w:ascii="Times New Roman" w:eastAsia="Times New Roman" w:hAnsi="Times New Roman" w:cs="Times New Roman"/>
          <w:kern w:val="0"/>
          <w:sz w:val="24"/>
          <w:szCs w:val="24"/>
          <w14:ligatures w14:val="none"/>
        </w:rPr>
        <w:t>Weatherization Plus</w:t>
      </w:r>
    </w:p>
    <w:p w14:paraId="39EF6C2B" w14:textId="66D2F127" w:rsidR="00FE704C" w:rsidRPr="00D46BD5" w:rsidRDefault="00FE704C" w:rsidP="00213BA8">
      <w:pPr>
        <w:pStyle w:val="ListParagraph"/>
        <w:numPr>
          <w:ilvl w:val="0"/>
          <w:numId w:val="6"/>
        </w:numPr>
        <w:spacing w:after="0" w:line="240" w:lineRule="auto"/>
        <w:jc w:val="both"/>
        <w:rPr>
          <w:rFonts w:ascii="Times New Roman" w:eastAsia="Times New Roman" w:hAnsi="Times New Roman" w:cs="Times New Roman"/>
          <w:kern w:val="0"/>
          <w:sz w:val="24"/>
          <w:szCs w:val="24"/>
          <w14:ligatures w14:val="none"/>
        </w:rPr>
      </w:pPr>
      <w:hyperlink r:id="rId14" w:history="1">
        <w:r w:rsidRPr="00D46BD5">
          <w:rPr>
            <w:rFonts w:ascii="Times New Roman" w:eastAsia="Times New Roman" w:hAnsi="Times New Roman" w:cs="Times New Roman"/>
            <w:kern w:val="0"/>
            <w:sz w:val="24"/>
            <w:szCs w:val="24"/>
            <w14:ligatures w14:val="none"/>
          </w:rPr>
          <w:t xml:space="preserve">Volunteer Income Tax Assistance (VITA): </w:t>
        </w:r>
      </w:hyperlink>
      <w:r w:rsidRPr="00D46BD5">
        <w:rPr>
          <w:rFonts w:ascii="Times New Roman" w:eastAsia="Times New Roman" w:hAnsi="Times New Roman" w:cs="Times New Roman"/>
          <w:kern w:val="0"/>
          <w:sz w:val="24"/>
          <w:szCs w:val="24"/>
          <w14:ligatures w14:val="none"/>
        </w:rPr>
        <w:t xml:space="preserve">Receive free help with your income tax </w:t>
      </w:r>
      <w:r w:rsidR="00D46BD5" w:rsidRPr="00D46BD5">
        <w:rPr>
          <w:rFonts w:ascii="Times New Roman" w:eastAsia="Times New Roman" w:hAnsi="Times New Roman" w:cs="Times New Roman"/>
          <w:kern w:val="0"/>
          <w:sz w:val="24"/>
          <w:szCs w:val="24"/>
          <w14:ligatures w14:val="none"/>
        </w:rPr>
        <w:t>p</w:t>
      </w:r>
      <w:r w:rsidRPr="00D46BD5">
        <w:rPr>
          <w:rFonts w:ascii="Times New Roman" w:eastAsia="Times New Roman" w:hAnsi="Times New Roman" w:cs="Times New Roman"/>
          <w:kern w:val="0"/>
          <w:sz w:val="24"/>
          <w:szCs w:val="24"/>
          <w14:ligatures w14:val="none"/>
        </w:rPr>
        <w:t>reparation and electronic filing.</w:t>
      </w:r>
    </w:p>
    <w:p w14:paraId="3115886F" w14:textId="7DEC2EA7" w:rsidR="00FE704C" w:rsidRPr="00D46BD5" w:rsidRDefault="00FE704C" w:rsidP="00213BA8">
      <w:pPr>
        <w:pStyle w:val="ListParagraph"/>
        <w:numPr>
          <w:ilvl w:val="0"/>
          <w:numId w:val="6"/>
        </w:numPr>
        <w:spacing w:after="0" w:line="240" w:lineRule="auto"/>
        <w:jc w:val="both"/>
        <w:rPr>
          <w:rFonts w:ascii="Times New Roman" w:eastAsia="Times New Roman" w:hAnsi="Times New Roman" w:cs="Times New Roman"/>
          <w:kern w:val="0"/>
          <w:sz w:val="24"/>
          <w:szCs w:val="24"/>
          <w14:ligatures w14:val="none"/>
        </w:rPr>
      </w:pPr>
      <w:hyperlink r:id="rId15" w:history="1">
        <w:r w:rsidRPr="00D46BD5">
          <w:rPr>
            <w:rFonts w:ascii="Times New Roman" w:eastAsia="Times New Roman" w:hAnsi="Times New Roman" w:cs="Times New Roman"/>
            <w:kern w:val="0"/>
            <w:sz w:val="24"/>
            <w:szCs w:val="24"/>
            <w14:ligatures w14:val="none"/>
          </w:rPr>
          <w:t>Columbia Greene Crime Victims Advocacy Program</w:t>
        </w:r>
        <w:r w:rsidR="00D46BD5" w:rsidRPr="00D46BD5">
          <w:rPr>
            <w:rFonts w:ascii="Times New Roman" w:eastAsia="Times New Roman" w:hAnsi="Times New Roman" w:cs="Times New Roman"/>
            <w:kern w:val="0"/>
            <w:sz w:val="24"/>
            <w:szCs w:val="24"/>
            <w14:ligatures w14:val="none"/>
          </w:rPr>
          <w:t xml:space="preserve">: </w:t>
        </w:r>
      </w:hyperlink>
      <w:r w:rsidRPr="00D46BD5">
        <w:rPr>
          <w:rFonts w:ascii="Times New Roman" w:eastAsia="Times New Roman" w:hAnsi="Times New Roman" w:cs="Times New Roman"/>
          <w:kern w:val="0"/>
          <w:sz w:val="24"/>
          <w:szCs w:val="24"/>
          <w14:ligatures w14:val="none"/>
        </w:rPr>
        <w:t>Provides resources, counseling, advocacy and referral for victims and their families.</w:t>
      </w:r>
    </w:p>
    <w:p w14:paraId="221FE9DC" w14:textId="7DD77204" w:rsidR="00FE704C" w:rsidRPr="00D46BD5" w:rsidRDefault="00FE704C" w:rsidP="00213BA8">
      <w:pPr>
        <w:pStyle w:val="ListParagraph"/>
        <w:numPr>
          <w:ilvl w:val="0"/>
          <w:numId w:val="6"/>
        </w:numPr>
        <w:spacing w:after="0" w:line="240" w:lineRule="auto"/>
        <w:jc w:val="both"/>
        <w:rPr>
          <w:rFonts w:ascii="Times New Roman" w:eastAsia="Times New Roman" w:hAnsi="Times New Roman" w:cs="Times New Roman"/>
          <w:kern w:val="0"/>
          <w:sz w:val="24"/>
          <w:szCs w:val="24"/>
          <w14:ligatures w14:val="none"/>
        </w:rPr>
      </w:pPr>
      <w:hyperlink r:id="rId16" w:history="1">
        <w:r w:rsidRPr="00D46BD5">
          <w:rPr>
            <w:rFonts w:ascii="Times New Roman" w:eastAsia="Times New Roman" w:hAnsi="Times New Roman" w:cs="Times New Roman"/>
            <w:kern w:val="0"/>
            <w:sz w:val="24"/>
            <w:szCs w:val="24"/>
            <w14:ligatures w14:val="none"/>
          </w:rPr>
          <w:t>Information and Referral</w:t>
        </w:r>
        <w:r w:rsidR="00D46BD5" w:rsidRPr="00D46BD5">
          <w:rPr>
            <w:rFonts w:ascii="Times New Roman" w:eastAsia="Times New Roman" w:hAnsi="Times New Roman" w:cs="Times New Roman"/>
            <w:kern w:val="0"/>
            <w:sz w:val="24"/>
            <w:szCs w:val="24"/>
            <w14:ligatures w14:val="none"/>
          </w:rPr>
          <w:t xml:space="preserve">: </w:t>
        </w:r>
      </w:hyperlink>
      <w:r w:rsidR="00D46BD5" w:rsidRPr="00D46BD5">
        <w:rPr>
          <w:rFonts w:ascii="Times New Roman" w:eastAsia="Times New Roman" w:hAnsi="Times New Roman" w:cs="Times New Roman"/>
          <w:kern w:val="0"/>
          <w:sz w:val="24"/>
          <w:szCs w:val="24"/>
          <w14:ligatures w14:val="none"/>
        </w:rPr>
        <w:t>P</w:t>
      </w:r>
      <w:r w:rsidRPr="00D46BD5">
        <w:rPr>
          <w:rFonts w:ascii="Times New Roman" w:eastAsia="Times New Roman" w:hAnsi="Times New Roman" w:cs="Times New Roman"/>
          <w:kern w:val="0"/>
          <w:sz w:val="24"/>
          <w:szCs w:val="24"/>
          <w14:ligatures w14:val="none"/>
        </w:rPr>
        <w:t>artnerships</w:t>
      </w:r>
      <w:r w:rsidR="00D46BD5" w:rsidRPr="00D46BD5">
        <w:rPr>
          <w:rFonts w:ascii="Times New Roman" w:eastAsia="Times New Roman" w:hAnsi="Times New Roman" w:cs="Times New Roman"/>
          <w:kern w:val="0"/>
          <w:sz w:val="24"/>
          <w:szCs w:val="24"/>
          <w14:ligatures w14:val="none"/>
        </w:rPr>
        <w:t xml:space="preserve"> </w:t>
      </w:r>
      <w:r w:rsidRPr="00D46BD5">
        <w:rPr>
          <w:rFonts w:ascii="Times New Roman" w:eastAsia="Times New Roman" w:hAnsi="Times New Roman" w:cs="Times New Roman"/>
          <w:kern w:val="0"/>
          <w:sz w:val="24"/>
          <w:szCs w:val="24"/>
          <w14:ligatures w14:val="none"/>
        </w:rPr>
        <w:t>and know what services are offered in community by partner agencies.</w:t>
      </w:r>
    </w:p>
    <w:p w14:paraId="3D5B671A" w14:textId="4A3D909C" w:rsidR="00FE704C" w:rsidRPr="00D46BD5" w:rsidRDefault="00FE704C" w:rsidP="00213BA8">
      <w:pPr>
        <w:pStyle w:val="ListParagraph"/>
        <w:numPr>
          <w:ilvl w:val="0"/>
          <w:numId w:val="6"/>
        </w:numPr>
        <w:spacing w:after="0" w:line="240" w:lineRule="auto"/>
        <w:jc w:val="both"/>
        <w:rPr>
          <w:rFonts w:ascii="Times New Roman" w:eastAsia="Times New Roman" w:hAnsi="Times New Roman" w:cs="Times New Roman"/>
          <w:kern w:val="0"/>
          <w:sz w:val="24"/>
          <w:szCs w:val="24"/>
          <w14:ligatures w14:val="none"/>
        </w:rPr>
      </w:pPr>
      <w:hyperlink r:id="rId17" w:history="1">
        <w:r w:rsidRPr="00D46BD5">
          <w:rPr>
            <w:rFonts w:ascii="Times New Roman" w:eastAsia="Times New Roman" w:hAnsi="Times New Roman" w:cs="Times New Roman"/>
            <w:kern w:val="0"/>
            <w:sz w:val="24"/>
            <w:szCs w:val="24"/>
            <w14:ligatures w14:val="none"/>
          </w:rPr>
          <w:t>Family and Community Services</w:t>
        </w:r>
        <w:r w:rsidR="00D46BD5" w:rsidRPr="00D46BD5">
          <w:rPr>
            <w:rFonts w:ascii="Times New Roman" w:eastAsia="Times New Roman" w:hAnsi="Times New Roman" w:cs="Times New Roman"/>
            <w:kern w:val="0"/>
            <w:sz w:val="24"/>
            <w:szCs w:val="24"/>
            <w14:ligatures w14:val="none"/>
          </w:rPr>
          <w:t xml:space="preserve">: </w:t>
        </w:r>
      </w:hyperlink>
      <w:r w:rsidRPr="00D46BD5">
        <w:rPr>
          <w:rFonts w:ascii="Times New Roman" w:eastAsia="Times New Roman" w:hAnsi="Times New Roman" w:cs="Times New Roman"/>
          <w:kern w:val="0"/>
          <w:sz w:val="24"/>
          <w:szCs w:val="24"/>
          <w14:ligatures w14:val="none"/>
        </w:rPr>
        <w:t>Family Development seeks to help all families achieve self-sufficiency.</w:t>
      </w:r>
    </w:p>
    <w:p w14:paraId="768F238A" w14:textId="6B7BABB1" w:rsidR="00FE704C" w:rsidRPr="00D46BD5" w:rsidRDefault="00FE704C" w:rsidP="00213BA8">
      <w:pPr>
        <w:pStyle w:val="ListParagraph"/>
        <w:numPr>
          <w:ilvl w:val="0"/>
          <w:numId w:val="6"/>
        </w:numPr>
        <w:spacing w:after="0" w:line="240" w:lineRule="auto"/>
        <w:jc w:val="both"/>
        <w:rPr>
          <w:rFonts w:ascii="Times New Roman" w:eastAsia="Times New Roman" w:hAnsi="Times New Roman" w:cs="Times New Roman"/>
          <w:kern w:val="0"/>
          <w:sz w:val="24"/>
          <w:szCs w:val="24"/>
          <w14:ligatures w14:val="none"/>
        </w:rPr>
      </w:pPr>
      <w:hyperlink r:id="rId18" w:history="1">
        <w:r w:rsidRPr="00D46BD5">
          <w:rPr>
            <w:rFonts w:ascii="Times New Roman" w:eastAsia="Times New Roman" w:hAnsi="Times New Roman" w:cs="Times New Roman"/>
            <w:kern w:val="0"/>
            <w:sz w:val="24"/>
            <w:szCs w:val="24"/>
            <w14:ligatures w14:val="none"/>
          </w:rPr>
          <w:t>Pay it Forward Thrift Store</w:t>
        </w:r>
        <w:r w:rsidR="00D46BD5" w:rsidRPr="00D46BD5">
          <w:rPr>
            <w:rFonts w:ascii="Times New Roman" w:eastAsia="Times New Roman" w:hAnsi="Times New Roman" w:cs="Times New Roman"/>
            <w:kern w:val="0"/>
            <w:sz w:val="24"/>
            <w:szCs w:val="24"/>
            <w14:ligatures w14:val="none"/>
          </w:rPr>
          <w:t xml:space="preserve">: </w:t>
        </w:r>
      </w:hyperlink>
      <w:r w:rsidRPr="00D46BD5">
        <w:rPr>
          <w:rFonts w:ascii="Times New Roman" w:eastAsia="Times New Roman" w:hAnsi="Times New Roman" w:cs="Times New Roman"/>
          <w:kern w:val="0"/>
          <w:sz w:val="24"/>
          <w:szCs w:val="24"/>
          <w14:ligatures w14:val="none"/>
        </w:rPr>
        <w:t>Provides quality goods at affordable prices, encourages citizens to recycle, and helps generate income for Community Action programs.</w:t>
      </w:r>
    </w:p>
    <w:p w14:paraId="6C534FD4" w14:textId="375B26B6" w:rsidR="00FE704C" w:rsidRDefault="00D46BD5" w:rsidP="00213BA8">
      <w:pPr>
        <w:spacing w:after="0" w:line="240" w:lineRule="auto"/>
        <w:jc w:val="both"/>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noProof/>
          <w:kern w:val="0"/>
          <w:sz w:val="24"/>
          <w:szCs w:val="24"/>
          <w14:ligatures w14:val="none"/>
        </w:rPr>
        <w:t>They are located on Route 9W in Catskill, phone # 518-943-9205</w:t>
      </w:r>
    </w:p>
    <w:p w14:paraId="09BB5925" w14:textId="77777777" w:rsidR="00D46BD5" w:rsidRDefault="00D46BD5" w:rsidP="00213BA8">
      <w:pPr>
        <w:spacing w:after="0" w:line="240" w:lineRule="auto"/>
        <w:jc w:val="both"/>
        <w:rPr>
          <w:rFonts w:ascii="Times New Roman" w:eastAsia="Times New Roman" w:hAnsi="Times New Roman" w:cs="Times New Roman"/>
          <w:noProof/>
          <w:kern w:val="0"/>
          <w:sz w:val="24"/>
          <w:szCs w:val="24"/>
          <w14:ligatures w14:val="none"/>
        </w:rPr>
      </w:pPr>
    </w:p>
    <w:p w14:paraId="013CF6C6" w14:textId="30F45B61" w:rsidR="00D46BD5" w:rsidRDefault="00D46BD5" w:rsidP="00213BA8">
      <w:pPr>
        <w:spacing w:after="0" w:line="240" w:lineRule="auto"/>
        <w:jc w:val="both"/>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b/>
          <w:bCs/>
          <w:noProof/>
          <w:kern w:val="0"/>
          <w:sz w:val="24"/>
          <w:szCs w:val="24"/>
          <w14:ligatures w14:val="none"/>
        </w:rPr>
        <w:t xml:space="preserve">Q. </w:t>
      </w:r>
      <w:r>
        <w:rPr>
          <w:rFonts w:ascii="Times New Roman" w:eastAsia="Times New Roman" w:hAnsi="Times New Roman" w:cs="Times New Roman"/>
          <w:noProof/>
          <w:kern w:val="0"/>
          <w:sz w:val="24"/>
          <w:szCs w:val="24"/>
          <w14:ligatures w14:val="none"/>
        </w:rPr>
        <w:t>Are there plans to build more senior housing in Greene County?</w:t>
      </w:r>
    </w:p>
    <w:p w14:paraId="3F692A54" w14:textId="49DA1047" w:rsidR="00D46BD5" w:rsidRDefault="00D46BD5" w:rsidP="00213BA8">
      <w:pPr>
        <w:spacing w:after="0" w:line="240" w:lineRule="auto"/>
        <w:jc w:val="both"/>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b/>
          <w:bCs/>
          <w:noProof/>
          <w:kern w:val="0"/>
          <w:sz w:val="24"/>
          <w:szCs w:val="24"/>
          <w14:ligatures w14:val="none"/>
        </w:rPr>
        <w:t xml:space="preserve">A. </w:t>
      </w:r>
      <w:r w:rsidRPr="00D46BD5">
        <w:rPr>
          <w:rFonts w:ascii="Times New Roman" w:eastAsia="Times New Roman" w:hAnsi="Times New Roman" w:cs="Times New Roman"/>
          <w:noProof/>
          <w:kern w:val="0"/>
          <w:sz w:val="24"/>
          <w:szCs w:val="24"/>
          <w14:ligatures w14:val="none"/>
        </w:rPr>
        <w:t xml:space="preserve">Unsure as this is not a Department service.  </w:t>
      </w:r>
      <w:r>
        <w:rPr>
          <w:rFonts w:ascii="Times New Roman" w:eastAsia="Times New Roman" w:hAnsi="Times New Roman" w:cs="Times New Roman"/>
          <w:noProof/>
          <w:kern w:val="0"/>
          <w:sz w:val="24"/>
          <w:szCs w:val="24"/>
          <w14:ligatures w14:val="none"/>
        </w:rPr>
        <w:t>County is undergoing a survey to assess need &amp; it is a goal of the county to acxhieve.  We work with private firms who do senior housing: Catskill Mountaion Housing, Bethany Village (CRM Management) and Rivertown Housing.</w:t>
      </w:r>
    </w:p>
    <w:p w14:paraId="56FD6BA5" w14:textId="77777777" w:rsidR="00D46BD5" w:rsidRDefault="00D46BD5" w:rsidP="00213BA8">
      <w:pPr>
        <w:spacing w:after="0" w:line="240" w:lineRule="auto"/>
        <w:jc w:val="both"/>
        <w:rPr>
          <w:rFonts w:ascii="Times New Roman" w:eastAsia="Times New Roman" w:hAnsi="Times New Roman" w:cs="Times New Roman"/>
          <w:noProof/>
          <w:kern w:val="0"/>
          <w:sz w:val="24"/>
          <w:szCs w:val="24"/>
          <w14:ligatures w14:val="none"/>
        </w:rPr>
      </w:pPr>
    </w:p>
    <w:p w14:paraId="498F06CE" w14:textId="6A8DC15C" w:rsidR="00D46BD5" w:rsidRDefault="00D46BD5" w:rsidP="00213BA8">
      <w:pPr>
        <w:spacing w:after="0" w:line="240" w:lineRule="auto"/>
        <w:jc w:val="both"/>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b/>
          <w:bCs/>
          <w:noProof/>
          <w:kern w:val="0"/>
          <w:sz w:val="24"/>
          <w:szCs w:val="24"/>
          <w14:ligatures w14:val="none"/>
        </w:rPr>
        <w:t xml:space="preserve">Q. </w:t>
      </w:r>
      <w:r w:rsidRPr="00D46BD5">
        <w:rPr>
          <w:rFonts w:ascii="Times New Roman" w:eastAsia="Times New Roman" w:hAnsi="Times New Roman" w:cs="Times New Roman"/>
          <w:noProof/>
          <w:kern w:val="0"/>
          <w:sz w:val="24"/>
          <w:szCs w:val="24"/>
          <w14:ligatures w14:val="none"/>
        </w:rPr>
        <w:t>Do we plan to offer more activities for seniors?</w:t>
      </w:r>
    </w:p>
    <w:p w14:paraId="3CE81EBC" w14:textId="443881F4" w:rsidR="00D46BD5" w:rsidRDefault="00D46BD5" w:rsidP="00213BA8">
      <w:pPr>
        <w:spacing w:after="0" w:line="240" w:lineRule="auto"/>
        <w:jc w:val="both"/>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noProof/>
          <w:kern w:val="0"/>
          <w:sz w:val="24"/>
          <w:szCs w:val="24"/>
          <w14:ligatures w14:val="none"/>
        </w:rPr>
        <w:t>A. Yes!  All senior nutrion sites sponsor activities.  The Department is encouraging, through NYSOFA, a game night that can be intergenerational.  Sponsoing NYSOFA Get-Set-Go plans programs.  Work with YMCA to sponsor activities such as Bingocize.</w:t>
      </w:r>
    </w:p>
    <w:p w14:paraId="5632C4D5" w14:textId="77777777" w:rsidR="00D46BD5" w:rsidRDefault="00D46BD5" w:rsidP="00213BA8">
      <w:pPr>
        <w:spacing w:after="0" w:line="240" w:lineRule="auto"/>
        <w:jc w:val="both"/>
        <w:rPr>
          <w:rFonts w:ascii="Times New Roman" w:eastAsia="Times New Roman" w:hAnsi="Times New Roman" w:cs="Times New Roman"/>
          <w:noProof/>
          <w:kern w:val="0"/>
          <w:sz w:val="24"/>
          <w:szCs w:val="24"/>
          <w14:ligatures w14:val="none"/>
        </w:rPr>
      </w:pPr>
    </w:p>
    <w:p w14:paraId="05040110" w14:textId="0C0D5A63" w:rsidR="00D46BD5" w:rsidRDefault="00D46BD5" w:rsidP="00213BA8">
      <w:pPr>
        <w:spacing w:after="0" w:line="240" w:lineRule="auto"/>
        <w:jc w:val="both"/>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b/>
          <w:bCs/>
          <w:noProof/>
          <w:kern w:val="0"/>
          <w:sz w:val="24"/>
          <w:szCs w:val="24"/>
          <w14:ligatures w14:val="none"/>
        </w:rPr>
        <w:t>Q.</w:t>
      </w:r>
      <w:r>
        <w:rPr>
          <w:rFonts w:ascii="Times New Roman" w:eastAsia="Times New Roman" w:hAnsi="Times New Roman" w:cs="Times New Roman"/>
          <w:noProof/>
          <w:kern w:val="0"/>
          <w:sz w:val="24"/>
          <w:szCs w:val="24"/>
          <w14:ligatures w14:val="none"/>
        </w:rPr>
        <w:t xml:space="preserve"> Do programs have an income requirement?</w:t>
      </w:r>
    </w:p>
    <w:p w14:paraId="630AE27A" w14:textId="21E74A71" w:rsidR="00213BA8" w:rsidRDefault="00D46BD5" w:rsidP="00213BA8">
      <w:pPr>
        <w:spacing w:after="0" w:line="240" w:lineRule="auto"/>
        <w:jc w:val="both"/>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b/>
          <w:bCs/>
          <w:noProof/>
          <w:kern w:val="0"/>
          <w:sz w:val="24"/>
          <w:szCs w:val="24"/>
          <w14:ligatures w14:val="none"/>
        </w:rPr>
        <w:t xml:space="preserve">A. </w:t>
      </w:r>
      <w:r w:rsidRPr="00D46BD5">
        <w:rPr>
          <w:rFonts w:ascii="Times New Roman" w:eastAsia="Times New Roman" w:hAnsi="Times New Roman" w:cs="Times New Roman"/>
          <w:noProof/>
          <w:kern w:val="0"/>
          <w:sz w:val="24"/>
          <w:szCs w:val="24"/>
          <w14:ligatures w14:val="none"/>
        </w:rPr>
        <w:t>Some do while others don’t.</w:t>
      </w:r>
      <w:r>
        <w:rPr>
          <w:rFonts w:ascii="Times New Roman" w:eastAsia="Times New Roman" w:hAnsi="Times New Roman" w:cs="Times New Roman"/>
          <w:noProof/>
          <w:kern w:val="0"/>
          <w:sz w:val="24"/>
          <w:szCs w:val="24"/>
          <w14:ligatures w14:val="none"/>
        </w:rPr>
        <w:t xml:space="preserve">; answer is based on specific service. Certain in-home services operate on a sliding scale while </w:t>
      </w:r>
      <w:r w:rsidR="00213BA8">
        <w:rPr>
          <w:rFonts w:ascii="Times New Roman" w:eastAsia="Times New Roman" w:hAnsi="Times New Roman" w:cs="Times New Roman"/>
          <w:noProof/>
          <w:kern w:val="0"/>
          <w:sz w:val="24"/>
          <w:szCs w:val="24"/>
          <w14:ligatures w14:val="none"/>
        </w:rPr>
        <w:t>home delivered meals is not based on income.  HEAP and Farmers Market checks are state programs that have income eligibility requirement.Don’t hesitate to contact the office rergarding a service because of income.  We will work with you.  Department has sheet of suyggested donation levels for services (see attachment B) but we never refuse anyone because of their inability to pay or choice not to contribute.</w:t>
      </w:r>
    </w:p>
    <w:p w14:paraId="03AD8AB4" w14:textId="77777777" w:rsidR="00213BA8" w:rsidRDefault="00213BA8" w:rsidP="00213BA8">
      <w:pPr>
        <w:spacing w:after="0" w:line="240" w:lineRule="auto"/>
        <w:jc w:val="both"/>
        <w:rPr>
          <w:rFonts w:ascii="Times New Roman" w:eastAsia="Times New Roman" w:hAnsi="Times New Roman" w:cs="Times New Roman"/>
          <w:noProof/>
          <w:kern w:val="0"/>
          <w:sz w:val="24"/>
          <w:szCs w:val="24"/>
          <w14:ligatures w14:val="none"/>
        </w:rPr>
      </w:pPr>
    </w:p>
    <w:p w14:paraId="4466BF26" w14:textId="77777777" w:rsidR="00213BA8" w:rsidRDefault="00213BA8" w:rsidP="00213BA8">
      <w:pPr>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eastAsia="Times New Roman" w:hAnsi="Times New Roman" w:cs="Times New Roman"/>
          <w:b/>
          <w:bCs/>
          <w:noProof/>
          <w:kern w:val="0"/>
          <w:sz w:val="24"/>
          <w:szCs w:val="24"/>
          <w14:ligatures w14:val="none"/>
        </w:rPr>
        <w:t>Closing:</w:t>
      </w:r>
    </w:p>
    <w:p w14:paraId="7A3AF15E" w14:textId="77777777" w:rsidR="00213BA8" w:rsidRDefault="00213BA8" w:rsidP="00213BA8">
      <w:pPr>
        <w:spacing w:after="0" w:line="240" w:lineRule="auto"/>
        <w:jc w:val="both"/>
        <w:rPr>
          <w:rFonts w:ascii="Times New Roman" w:eastAsia="Times New Roman" w:hAnsi="Times New Roman" w:cs="Times New Roman"/>
          <w:noProof/>
          <w:kern w:val="0"/>
          <w:sz w:val="24"/>
          <w:szCs w:val="24"/>
          <w14:ligatures w14:val="none"/>
        </w:rPr>
      </w:pPr>
      <w:r>
        <w:rPr>
          <w:rFonts w:ascii="Times New Roman" w:eastAsia="Times New Roman" w:hAnsi="Times New Roman" w:cs="Times New Roman"/>
          <w:noProof/>
          <w:kern w:val="0"/>
          <w:sz w:val="24"/>
          <w:szCs w:val="24"/>
          <w14:ligatures w14:val="none"/>
        </w:rPr>
        <w:t>Contact Tami Bone is questions or comments after today’s meeting.</w:t>
      </w:r>
    </w:p>
    <w:p w14:paraId="021A52F6" w14:textId="73DF90C0" w:rsidR="00D46BD5" w:rsidRDefault="00213BA8" w:rsidP="00213BA8">
      <w:pPr>
        <w:spacing w:after="0" w:line="24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noProof/>
          <w:kern w:val="0"/>
          <w:sz w:val="24"/>
          <w:szCs w:val="24"/>
          <w14:ligatures w14:val="none"/>
        </w:rPr>
        <w:t>Interim Director Kaplan thanked all for attending.</w:t>
      </w:r>
      <w:r w:rsidR="00D46BD5" w:rsidRPr="00D46BD5">
        <w:rPr>
          <w:rFonts w:ascii="Times New Roman" w:eastAsia="Times New Roman" w:hAnsi="Times New Roman" w:cs="Times New Roman"/>
          <w:b/>
          <w:bCs/>
          <w:kern w:val="0"/>
          <w:sz w:val="24"/>
          <w:szCs w:val="24"/>
          <w14:ligatures w14:val="none"/>
        </w:rPr>
        <w:t xml:space="preserve"> </w:t>
      </w:r>
    </w:p>
    <w:p w14:paraId="4E784122" w14:textId="2D7A17E0" w:rsidR="00213BA8" w:rsidRDefault="00213BA8" w:rsidP="00213BA8">
      <w:pPr>
        <w:spacing w:after="0" w:line="240" w:lineRule="auto"/>
        <w:jc w:val="center"/>
        <w:rPr>
          <w:rFonts w:ascii="Times New Roman" w:eastAsia="Times New Roman" w:hAnsi="Times New Roman" w:cs="Times New Roman"/>
          <w:b/>
          <w:bCs/>
          <w:kern w:val="0"/>
          <w:sz w:val="24"/>
          <w:szCs w:val="24"/>
          <w14:ligatures w14:val="none"/>
        </w:rPr>
      </w:pPr>
      <w:bookmarkStart w:id="0" w:name="_Hlk181307060"/>
      <w:r>
        <w:rPr>
          <w:rFonts w:ascii="Times New Roman" w:eastAsia="Times New Roman" w:hAnsi="Times New Roman" w:cs="Times New Roman"/>
          <w:b/>
          <w:bCs/>
          <w:kern w:val="0"/>
          <w:sz w:val="24"/>
          <w:szCs w:val="24"/>
          <w14:ligatures w14:val="none"/>
        </w:rPr>
        <w:lastRenderedPageBreak/>
        <w:t>ATTACHMENT A</w:t>
      </w:r>
    </w:p>
    <w:p w14:paraId="50A6D240" w14:textId="3926BE3C" w:rsidR="00AF7496" w:rsidRDefault="00AF7496" w:rsidP="00213BA8">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Link to 4-year plan</w:t>
      </w:r>
    </w:p>
    <w:p w14:paraId="0C0171E7" w14:textId="77777777" w:rsidR="00AF7496" w:rsidRDefault="00AF7496" w:rsidP="00213BA8">
      <w:pPr>
        <w:spacing w:after="0" w:line="240" w:lineRule="auto"/>
        <w:jc w:val="center"/>
        <w:rPr>
          <w:rFonts w:ascii="Times New Roman" w:eastAsia="Times New Roman" w:hAnsi="Times New Roman" w:cs="Times New Roman"/>
          <w:b/>
          <w:bCs/>
          <w:kern w:val="0"/>
          <w:sz w:val="24"/>
          <w:szCs w:val="24"/>
          <w14:ligatures w14:val="none"/>
        </w:rPr>
      </w:pPr>
    </w:p>
    <w:bookmarkEnd w:id="0"/>
    <w:p w14:paraId="10AB9F94" w14:textId="1141E514" w:rsidR="00AF7496" w:rsidRDefault="00AF7496" w:rsidP="00AF7496">
      <w:pPr>
        <w:spacing w:after="0" w:line="240" w:lineRule="auto"/>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ATTACHMENT </w:t>
      </w:r>
      <w:r>
        <w:rPr>
          <w:rFonts w:ascii="Times New Roman" w:eastAsia="Times New Roman" w:hAnsi="Times New Roman" w:cs="Times New Roman"/>
          <w:b/>
          <w:bCs/>
          <w:kern w:val="0"/>
          <w:sz w:val="24"/>
          <w:szCs w:val="24"/>
          <w14:ligatures w14:val="none"/>
        </w:rPr>
        <w:t>B</w:t>
      </w:r>
    </w:p>
    <w:p w14:paraId="5BAE8B90" w14:textId="77777777" w:rsidR="00213BA8" w:rsidRDefault="00213BA8" w:rsidP="00213BA8">
      <w:pPr>
        <w:spacing w:after="0" w:line="240" w:lineRule="auto"/>
        <w:jc w:val="center"/>
        <w:rPr>
          <w:rFonts w:ascii="Times New Roman" w:eastAsia="Times New Roman" w:hAnsi="Times New Roman" w:cs="Times New Roman"/>
          <w:b/>
          <w:bCs/>
          <w:kern w:val="0"/>
          <w:sz w:val="24"/>
          <w:szCs w:val="24"/>
          <w14:ligatures w14:val="none"/>
        </w:rPr>
      </w:pPr>
    </w:p>
    <w:p w14:paraId="4DA9D753" w14:textId="77777777" w:rsidR="00AF7496" w:rsidRPr="00AF7496" w:rsidRDefault="00AF7496" w:rsidP="00AF7496">
      <w:pPr>
        <w:widowControl w:val="0"/>
        <w:spacing w:after="0" w:line="240" w:lineRule="auto"/>
        <w:jc w:val="center"/>
        <w:rPr>
          <w:rFonts w:ascii="Times New Roman" w:eastAsia="Times New Roman" w:hAnsi="Times New Roman" w:cs="Times New Roman"/>
          <w:b/>
          <w:bCs/>
          <w:color w:val="212120"/>
          <w:kern w:val="30"/>
          <w:sz w:val="24"/>
          <w:szCs w:val="24"/>
          <w:u w:val="single"/>
          <w14:ligatures w14:val="none"/>
          <w14:cntxtAlts/>
        </w:rPr>
      </w:pPr>
      <w:r w:rsidRPr="00AF7496">
        <w:rPr>
          <w:rFonts w:ascii="Times New Roman" w:eastAsia="Times New Roman" w:hAnsi="Times New Roman" w:cs="Times New Roman"/>
          <w:b/>
          <w:bCs/>
          <w:color w:val="212120"/>
          <w:kern w:val="30"/>
          <w:sz w:val="24"/>
          <w:szCs w:val="24"/>
          <w:u w:val="single"/>
          <w14:ligatures w14:val="none"/>
          <w14:cntxtAlts/>
        </w:rPr>
        <w:t>GREENE COUNTY DEPARTMENT of HUMAN SERVICES</w:t>
      </w:r>
    </w:p>
    <w:p w14:paraId="07B67601" w14:textId="77777777" w:rsidR="00AF7496" w:rsidRPr="00AF7496" w:rsidRDefault="00AF7496" w:rsidP="00AF7496">
      <w:pPr>
        <w:widowControl w:val="0"/>
        <w:spacing w:after="0" w:line="240" w:lineRule="auto"/>
        <w:jc w:val="center"/>
        <w:rPr>
          <w:rFonts w:ascii="Times New Roman" w:eastAsia="Times New Roman" w:hAnsi="Times New Roman" w:cs="Times New Roman"/>
          <w:b/>
          <w:bCs/>
          <w:color w:val="212120"/>
          <w:kern w:val="30"/>
          <w:sz w:val="24"/>
          <w:szCs w:val="24"/>
          <w:u w:val="single"/>
          <w14:ligatures w14:val="none"/>
          <w14:cntxtAlts/>
        </w:rPr>
      </w:pPr>
      <w:r w:rsidRPr="00AF7496">
        <w:rPr>
          <w:rFonts w:ascii="Times New Roman" w:eastAsia="Times New Roman" w:hAnsi="Times New Roman" w:cs="Times New Roman"/>
          <w:b/>
          <w:bCs/>
          <w:color w:val="212120"/>
          <w:kern w:val="30"/>
          <w:sz w:val="24"/>
          <w:szCs w:val="24"/>
          <w:u w:val="single"/>
          <w14:ligatures w14:val="none"/>
          <w14:cntxtAlts/>
        </w:rPr>
        <w:t>CONTRIBUTIONS POLICY</w:t>
      </w:r>
    </w:p>
    <w:p w14:paraId="248B437C" w14:textId="27D45DD4" w:rsidR="00AF7496" w:rsidRPr="00AF7496" w:rsidRDefault="00AF7496" w:rsidP="00AF7496">
      <w:pPr>
        <w:widowControl w:val="0"/>
        <w:spacing w:after="0" w:line="240" w:lineRule="auto"/>
        <w:jc w:val="both"/>
        <w:rPr>
          <w:rFonts w:ascii="Times New Roman" w:eastAsia="Times New Roman" w:hAnsi="Times New Roman" w:cs="Times New Roman"/>
          <w:b/>
          <w:bCs/>
          <w:color w:val="212120"/>
          <w:kern w:val="30"/>
          <w:sz w:val="28"/>
          <w:szCs w:val="28"/>
          <w14:ligatures w14:val="none"/>
          <w14:cntxtAlts/>
        </w:rPr>
      </w:pPr>
      <w:r w:rsidRPr="00AF7496">
        <w:rPr>
          <w:rFonts w:ascii="Times New Roman" w:eastAsia="Times New Roman" w:hAnsi="Times New Roman" w:cs="Times New Roman"/>
          <w:color w:val="212120"/>
          <w:kern w:val="30"/>
          <w:sz w:val="24"/>
          <w:szCs w:val="24"/>
          <w14:ligatures w14:val="none"/>
          <w14:cntxtAlts/>
        </w:rPr>
        <w:t> For services under the Older Americans Act and in Community Services for the Elderly which propose contributions, such contributions must be used for costs allowable</w:t>
      </w:r>
      <w:r w:rsidR="0036012B">
        <w:rPr>
          <w:rFonts w:ascii="Times New Roman" w:eastAsia="Times New Roman" w:hAnsi="Times New Roman" w:cs="Times New Roman"/>
          <w:color w:val="212120"/>
          <w:kern w:val="30"/>
          <w:sz w:val="24"/>
          <w:szCs w:val="24"/>
          <w14:ligatures w14:val="none"/>
          <w14:cntxtAlts/>
        </w:rPr>
        <w:t xml:space="preserve"> </w:t>
      </w:r>
      <w:r w:rsidRPr="00AF7496">
        <w:rPr>
          <w:rFonts w:ascii="Times New Roman" w:eastAsia="Times New Roman" w:hAnsi="Times New Roman" w:cs="Times New Roman"/>
          <w:color w:val="212120"/>
          <w:kern w:val="30"/>
          <w:sz w:val="24"/>
          <w:szCs w:val="24"/>
          <w14:ligatures w14:val="none"/>
          <w14:cntxtAlts/>
        </w:rPr>
        <w:t>under applicable regulations and incurred during the budget period that contributions were received.  The suggested contributions will not be more than the actual cost of the service.  The purpose is to offer participants the opportunity to contribute and to</w:t>
      </w:r>
      <w:r w:rsidR="0036012B">
        <w:rPr>
          <w:rFonts w:ascii="Times New Roman" w:eastAsia="Times New Roman" w:hAnsi="Times New Roman" w:cs="Times New Roman"/>
          <w:color w:val="212120"/>
          <w:kern w:val="30"/>
          <w:sz w:val="24"/>
          <w:szCs w:val="24"/>
          <w14:ligatures w14:val="none"/>
          <w14:cntxtAlts/>
        </w:rPr>
        <w:t xml:space="preserve"> </w:t>
      </w:r>
      <w:r w:rsidRPr="00AF7496">
        <w:rPr>
          <w:rFonts w:ascii="Times New Roman" w:eastAsia="Times New Roman" w:hAnsi="Times New Roman" w:cs="Times New Roman"/>
          <w:color w:val="212120"/>
          <w:kern w:val="30"/>
          <w:sz w:val="24"/>
          <w:szCs w:val="24"/>
          <w14:ligatures w14:val="none"/>
          <w14:cntxtAlts/>
        </w:rPr>
        <w:t xml:space="preserve">increase the units of services, particularly to those in greatest need.  Envelopes are  provided to participants that desire to make voluntary and confidential contributions.  </w:t>
      </w:r>
      <w:r w:rsidRPr="00AF7496">
        <w:rPr>
          <w:rFonts w:ascii="Times New Roman" w:eastAsia="Times New Roman" w:hAnsi="Times New Roman" w:cs="Times New Roman"/>
          <w:b/>
          <w:bCs/>
          <w:color w:val="212120"/>
          <w:kern w:val="30"/>
          <w:sz w:val="28"/>
          <w:szCs w:val="28"/>
          <w14:ligatures w14:val="none"/>
          <w14:cntxtAlts/>
        </w:rPr>
        <w:t xml:space="preserve">Services will not be denied to anyone unable or unwilling to </w:t>
      </w:r>
      <w:r w:rsidRPr="00AF7496">
        <w:rPr>
          <w:rFonts w:ascii="Times New Roman" w:eastAsia="Times New Roman" w:hAnsi="Times New Roman" w:cs="Times New Roman"/>
          <w:b/>
          <w:bCs/>
          <w:color w:val="212120"/>
          <w:kern w:val="30"/>
          <w:sz w:val="28"/>
          <w:szCs w:val="28"/>
          <w14:ligatures w14:val="none"/>
          <w14:cntxtAlts/>
        </w:rPr>
        <w:t>contribute</w:t>
      </w:r>
      <w:r w:rsidRPr="00AF7496">
        <w:rPr>
          <w:rFonts w:ascii="Times New Roman" w:eastAsia="Times New Roman" w:hAnsi="Times New Roman" w:cs="Times New Roman"/>
          <w:b/>
          <w:bCs/>
          <w:color w:val="212120"/>
          <w:kern w:val="30"/>
          <w:sz w:val="28"/>
          <w:szCs w:val="28"/>
          <w14:ligatures w14:val="none"/>
          <w14:cntxtAlts/>
        </w:rPr>
        <w:t>.</w:t>
      </w:r>
    </w:p>
    <w:p w14:paraId="0DA8C298" w14:textId="77777777"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14:ligatures w14:val="none"/>
          <w14:cntxtAlts/>
        </w:rPr>
        <w:t> </w:t>
      </w:r>
    </w:p>
    <w:p w14:paraId="1E3DECD4" w14:textId="77777777"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b/>
          <w:bCs/>
          <w:caps/>
          <w:color w:val="212120"/>
          <w:kern w:val="30"/>
          <w:sz w:val="24"/>
          <w:szCs w:val="24"/>
          <w:u w:val="single"/>
          <w14:ligatures w14:val="none"/>
          <w14:cntxtAlts/>
        </w:rPr>
        <w:t xml:space="preserve">Consultation </w:t>
      </w:r>
      <w:r w:rsidRPr="00AF7496">
        <w:rPr>
          <w:rFonts w:ascii="Times New Roman" w:eastAsia="Times New Roman" w:hAnsi="Times New Roman" w:cs="Times New Roman"/>
          <w:b/>
          <w:bCs/>
          <w:color w:val="212120"/>
          <w:kern w:val="30"/>
          <w:sz w:val="24"/>
          <w:szCs w:val="24"/>
          <w:u w:val="single"/>
          <w14:ligatures w14:val="none"/>
          <w14:cntxtAlts/>
        </w:rPr>
        <w:t>and</w:t>
      </w:r>
      <w:r w:rsidRPr="00AF7496">
        <w:rPr>
          <w:rFonts w:ascii="Times New Roman" w:eastAsia="Times New Roman" w:hAnsi="Times New Roman" w:cs="Times New Roman"/>
          <w:b/>
          <w:bCs/>
          <w:caps/>
          <w:color w:val="212120"/>
          <w:kern w:val="30"/>
          <w:sz w:val="24"/>
          <w:szCs w:val="24"/>
          <w:u w:val="single"/>
          <w14:ligatures w14:val="none"/>
          <w14:cntxtAlts/>
        </w:rPr>
        <w:t xml:space="preserve"> Assistance</w:t>
      </w:r>
      <w:r w:rsidRPr="00AF7496">
        <w:rPr>
          <w:rFonts w:ascii="Times New Roman" w:eastAsia="Times New Roman" w:hAnsi="Times New Roman" w:cs="Times New Roman"/>
          <w:b/>
          <w:bCs/>
          <w:caps/>
          <w:color w:val="212120"/>
          <w:kern w:val="30"/>
          <w:sz w:val="24"/>
          <w:szCs w:val="24"/>
          <w14:ligatures w14:val="none"/>
          <w14:cntxtAlts/>
        </w:rPr>
        <w:t>:</w:t>
      </w:r>
      <w:r w:rsidRPr="00AF7496">
        <w:rPr>
          <w:rFonts w:ascii="Times New Roman" w:eastAsia="Times New Roman" w:hAnsi="Times New Roman" w:cs="Times New Roman"/>
          <w:b/>
          <w:bCs/>
          <w:color w:val="212120"/>
          <w:kern w:val="30"/>
          <w:sz w:val="24"/>
          <w:szCs w:val="24"/>
          <w14:ligatures w14:val="none"/>
          <w14:cntxtAlts/>
        </w:rPr>
        <w:t xml:space="preserve">  </w:t>
      </w:r>
      <w:r w:rsidRPr="00AF7496">
        <w:rPr>
          <w:rFonts w:ascii="Times New Roman" w:eastAsia="Times New Roman" w:hAnsi="Times New Roman" w:cs="Times New Roman"/>
          <w:color w:val="212120"/>
          <w:kern w:val="30"/>
          <w:sz w:val="24"/>
          <w:szCs w:val="24"/>
          <w14:ligatures w14:val="none"/>
          <w14:cntxtAlts/>
        </w:rPr>
        <w:t xml:space="preserve">This includes such client assistance activities as case  assistance, Health Insurance Information Counseling and Assistance Program (HIICAP), help with public benefit applications, etc.   The suggested level is $5.00 per office visit </w:t>
      </w:r>
      <w:r w:rsidRPr="00AF7496">
        <w:rPr>
          <w:rFonts w:ascii="Times New Roman" w:eastAsia="Times New Roman" w:hAnsi="Times New Roman" w:cs="Times New Roman"/>
          <w:i/>
          <w:iCs/>
          <w:color w:val="212120"/>
          <w:kern w:val="30"/>
          <w:sz w:val="24"/>
          <w:szCs w:val="24"/>
          <w14:ligatures w14:val="none"/>
          <w14:cntxtAlts/>
        </w:rPr>
        <w:t>(Actual cost $20.00/hour)</w:t>
      </w:r>
      <w:r w:rsidRPr="00AF7496">
        <w:rPr>
          <w:rFonts w:ascii="Times New Roman" w:eastAsia="Times New Roman" w:hAnsi="Times New Roman" w:cs="Times New Roman"/>
          <w:color w:val="212120"/>
          <w:kern w:val="30"/>
          <w:sz w:val="24"/>
          <w:szCs w:val="24"/>
          <w14:ligatures w14:val="none"/>
          <w14:cntxtAlts/>
        </w:rPr>
        <w:t>.</w:t>
      </w:r>
    </w:p>
    <w:p w14:paraId="48B34FEA" w14:textId="77777777"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14:ligatures w14:val="none"/>
          <w14:cntxtAlts/>
        </w:rPr>
        <w:t> </w:t>
      </w:r>
    </w:p>
    <w:p w14:paraId="220DA81D" w14:textId="77777777"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b/>
          <w:bCs/>
          <w:caps/>
          <w:color w:val="212120"/>
          <w:kern w:val="30"/>
          <w:sz w:val="24"/>
          <w:szCs w:val="24"/>
          <w:u w:val="single"/>
          <w14:ligatures w14:val="none"/>
          <w14:cntxtAlts/>
        </w:rPr>
        <w:t>In-Home Services</w:t>
      </w:r>
      <w:r w:rsidRPr="00AF7496">
        <w:rPr>
          <w:rFonts w:ascii="Times New Roman" w:eastAsia="Times New Roman" w:hAnsi="Times New Roman" w:cs="Times New Roman"/>
          <w:b/>
          <w:bCs/>
          <w:color w:val="212120"/>
          <w:kern w:val="30"/>
          <w:sz w:val="24"/>
          <w:szCs w:val="24"/>
          <w14:ligatures w14:val="none"/>
          <w14:cntxtAlts/>
        </w:rPr>
        <w:t>:</w:t>
      </w:r>
      <w:r w:rsidRPr="00AF7496">
        <w:rPr>
          <w:rFonts w:ascii="Times New Roman" w:eastAsia="Times New Roman" w:hAnsi="Times New Roman" w:cs="Times New Roman"/>
          <w:color w:val="212120"/>
          <w:kern w:val="30"/>
          <w:sz w:val="24"/>
          <w:szCs w:val="24"/>
          <w14:ligatures w14:val="none"/>
          <w14:cntxtAlts/>
        </w:rPr>
        <w:t xml:space="preserve"> This is discussed with the client by the case manager at the time of assessment.  The suggested level of contribution is $3.00 per hour </w:t>
      </w:r>
    </w:p>
    <w:p w14:paraId="00F72DCA" w14:textId="77777777"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14:ligatures w14:val="none"/>
          <w14:cntxtAlts/>
        </w:rPr>
        <w:t> </w:t>
      </w:r>
    </w:p>
    <w:p w14:paraId="25A45C47" w14:textId="5FB47487"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b/>
          <w:bCs/>
          <w:caps/>
          <w:color w:val="212120"/>
          <w:kern w:val="30"/>
          <w:sz w:val="24"/>
          <w:szCs w:val="24"/>
          <w:u w:val="single"/>
          <w14:ligatures w14:val="none"/>
          <w14:cntxtAlts/>
        </w:rPr>
        <w:t>Legal Services</w:t>
      </w:r>
      <w:r w:rsidRPr="00AF7496">
        <w:rPr>
          <w:rFonts w:ascii="Times New Roman" w:eastAsia="Times New Roman" w:hAnsi="Times New Roman" w:cs="Times New Roman"/>
          <w:b/>
          <w:bCs/>
          <w:caps/>
          <w:color w:val="212120"/>
          <w:kern w:val="30"/>
          <w:sz w:val="24"/>
          <w:szCs w:val="24"/>
          <w14:ligatures w14:val="none"/>
          <w14:cntxtAlts/>
        </w:rPr>
        <w:t xml:space="preserve">: </w:t>
      </w:r>
      <w:r w:rsidRPr="00AF7496">
        <w:rPr>
          <w:rFonts w:ascii="Times New Roman" w:eastAsia="Times New Roman" w:hAnsi="Times New Roman" w:cs="Times New Roman"/>
          <w:color w:val="212120"/>
          <w:kern w:val="30"/>
          <w:sz w:val="24"/>
          <w:szCs w:val="24"/>
          <w14:ligatures w14:val="none"/>
          <w14:cntxtAlts/>
        </w:rPr>
        <w:t>The suggested level of contribution is $10.00 per attorney</w:t>
      </w:r>
      <w:r w:rsidR="0036012B">
        <w:rPr>
          <w:rFonts w:ascii="Times New Roman" w:eastAsia="Times New Roman" w:hAnsi="Times New Roman" w:cs="Times New Roman"/>
          <w:color w:val="212120"/>
          <w:kern w:val="30"/>
          <w:sz w:val="24"/>
          <w:szCs w:val="24"/>
          <w14:ligatures w14:val="none"/>
          <w14:cntxtAlts/>
        </w:rPr>
        <w:t xml:space="preserve"> </w:t>
      </w:r>
      <w:r w:rsidRPr="00AF7496">
        <w:rPr>
          <w:rFonts w:ascii="Times New Roman" w:eastAsia="Times New Roman" w:hAnsi="Times New Roman" w:cs="Times New Roman"/>
          <w:color w:val="212120"/>
          <w:kern w:val="30"/>
          <w:sz w:val="24"/>
          <w:szCs w:val="24"/>
          <w14:ligatures w14:val="none"/>
          <w14:cntxtAlts/>
        </w:rPr>
        <w:t xml:space="preserve">consultation </w:t>
      </w:r>
    </w:p>
    <w:p w14:paraId="2D74C49F" w14:textId="77777777" w:rsidR="00AF7496" w:rsidRPr="00AF7496" w:rsidRDefault="00AF7496" w:rsidP="00AF7496">
      <w:pPr>
        <w:widowControl w:val="0"/>
        <w:spacing w:after="0" w:line="240" w:lineRule="auto"/>
        <w:jc w:val="both"/>
        <w:rPr>
          <w:rFonts w:ascii="Times New Roman" w:eastAsia="Times New Roman" w:hAnsi="Times New Roman" w:cs="Times New Roman"/>
          <w:b/>
          <w:bCs/>
          <w:caps/>
          <w:color w:val="212120"/>
          <w:kern w:val="30"/>
          <w:sz w:val="24"/>
          <w:szCs w:val="24"/>
          <w:u w:val="single"/>
          <w14:ligatures w14:val="none"/>
          <w14:cntxtAlts/>
        </w:rPr>
      </w:pPr>
      <w:r w:rsidRPr="00AF7496">
        <w:rPr>
          <w:rFonts w:ascii="Times New Roman" w:eastAsia="Times New Roman" w:hAnsi="Times New Roman" w:cs="Times New Roman"/>
          <w:b/>
          <w:bCs/>
          <w:caps/>
          <w:color w:val="212120"/>
          <w:kern w:val="30"/>
          <w:sz w:val="24"/>
          <w:szCs w:val="24"/>
          <w:u w:val="single"/>
          <w14:ligatures w14:val="none"/>
          <w14:cntxtAlts/>
        </w:rPr>
        <w:t> </w:t>
      </w:r>
    </w:p>
    <w:p w14:paraId="73A7C8E9" w14:textId="77777777" w:rsidR="00AF7496" w:rsidRPr="00AF7496" w:rsidRDefault="00AF7496" w:rsidP="00AF7496">
      <w:pPr>
        <w:widowControl w:val="0"/>
        <w:spacing w:after="0" w:line="240" w:lineRule="auto"/>
        <w:rPr>
          <w:rFonts w:ascii="Times New Roman" w:eastAsia="Times New Roman" w:hAnsi="Times New Roman" w:cs="Times New Roman"/>
          <w:caps/>
          <w:color w:val="212120"/>
          <w:kern w:val="30"/>
          <w:sz w:val="24"/>
          <w:szCs w:val="24"/>
          <w:u w:val="single"/>
          <w14:ligatures w14:val="none"/>
          <w14:cntxtAlts/>
        </w:rPr>
      </w:pPr>
      <w:r w:rsidRPr="00AF7496">
        <w:rPr>
          <w:rFonts w:ascii="Times New Roman" w:eastAsia="Times New Roman" w:hAnsi="Times New Roman" w:cs="Times New Roman"/>
          <w:b/>
          <w:bCs/>
          <w:caps/>
          <w:color w:val="212120"/>
          <w:kern w:val="30"/>
          <w:sz w:val="24"/>
          <w:szCs w:val="24"/>
          <w:u w:val="single"/>
          <w14:ligatures w14:val="none"/>
          <w14:cntxtAlts/>
        </w:rPr>
        <w:t>Nutrition</w:t>
      </w:r>
      <w:r w:rsidRPr="00AF7496">
        <w:rPr>
          <w:rFonts w:ascii="Times New Roman" w:eastAsia="Times New Roman" w:hAnsi="Times New Roman" w:cs="Times New Roman"/>
          <w:b/>
          <w:bCs/>
          <w:caps/>
          <w:color w:val="212120"/>
          <w:kern w:val="30"/>
          <w:sz w:val="24"/>
          <w:szCs w:val="24"/>
          <w14:ligatures w14:val="none"/>
          <w14:cntxtAlts/>
        </w:rPr>
        <w:t>:</w:t>
      </w:r>
    </w:p>
    <w:p w14:paraId="06D37D3C" w14:textId="77777777" w:rsidR="00AF7496" w:rsidRPr="00AF7496" w:rsidRDefault="00AF7496" w:rsidP="00AF7496">
      <w:pPr>
        <w:widowControl w:val="0"/>
        <w:spacing w:after="0" w:line="240" w:lineRule="auto"/>
        <w:ind w:left="360" w:hanging="360"/>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lang w:val="x-none"/>
          <w14:ligatures w14:val="standard"/>
          <w14:cntxtAlts/>
        </w:rPr>
        <w:t>·</w:t>
      </w:r>
      <w:r w:rsidRPr="00AF7496">
        <w:rPr>
          <w:rFonts w:ascii="Times New Roman" w:eastAsia="Times New Roman" w:hAnsi="Times New Roman" w:cs="Times New Roman"/>
          <w:color w:val="212120"/>
          <w:kern w:val="30"/>
          <w:sz w:val="24"/>
          <w:szCs w:val="24"/>
          <w14:ligatures w14:val="standard"/>
          <w14:cntxtAlts/>
        </w:rPr>
        <w:t> </w:t>
      </w:r>
      <w:r w:rsidRPr="00AF7496">
        <w:rPr>
          <w:rFonts w:ascii="Times New Roman" w:eastAsia="Times New Roman" w:hAnsi="Times New Roman" w:cs="Times New Roman"/>
          <w:b/>
          <w:bCs/>
          <w:iCs/>
          <w:color w:val="212120"/>
          <w:kern w:val="30"/>
          <w:sz w:val="24"/>
          <w:szCs w:val="24"/>
          <w14:ligatures w14:val="none"/>
          <w14:cntxtAlts/>
        </w:rPr>
        <w:tab/>
        <w:t xml:space="preserve">Senior Congregate Meal or Home Delivered Meals: </w:t>
      </w:r>
      <w:r w:rsidRPr="00AF7496">
        <w:rPr>
          <w:rFonts w:ascii="Times New Roman" w:eastAsia="Times New Roman" w:hAnsi="Times New Roman" w:cs="Times New Roman"/>
          <w:color w:val="212120"/>
          <w:kern w:val="30"/>
          <w:sz w:val="24"/>
          <w:szCs w:val="24"/>
          <w14:ligatures w14:val="none"/>
          <w14:cntxtAlts/>
        </w:rPr>
        <w:t xml:space="preserve">The suggested level of             </w:t>
      </w:r>
      <w:r w:rsidRPr="00AF7496">
        <w:rPr>
          <w:rFonts w:ascii="Times New Roman" w:eastAsia="Times New Roman" w:hAnsi="Times New Roman" w:cs="Times New Roman"/>
          <w:color w:val="212120"/>
          <w:kern w:val="30"/>
          <w:sz w:val="24"/>
          <w:szCs w:val="24"/>
          <w14:ligatures w14:val="none"/>
          <w14:cntxtAlts/>
        </w:rPr>
        <w:tab/>
        <w:t xml:space="preserve">contribution is $4.00 </w:t>
      </w:r>
    </w:p>
    <w:p w14:paraId="7A7815EC" w14:textId="77777777" w:rsidR="00AF7496" w:rsidRPr="00AF7496" w:rsidRDefault="00AF7496" w:rsidP="00AF7496">
      <w:pPr>
        <w:widowControl w:val="0"/>
        <w:spacing w:after="0" w:line="240" w:lineRule="auto"/>
        <w:ind w:left="360" w:hanging="360"/>
        <w:jc w:val="both"/>
        <w:rPr>
          <w:rFonts w:ascii="Times New Roman" w:eastAsia="Times New Roman" w:hAnsi="Times New Roman" w:cs="Times New Roman"/>
          <w:i/>
          <w:iCs/>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lang w:val="x-none"/>
          <w14:ligatures w14:val="standard"/>
          <w14:cntxtAlts/>
        </w:rPr>
        <w:t>·</w:t>
      </w:r>
      <w:r w:rsidRPr="00AF7496">
        <w:rPr>
          <w:rFonts w:ascii="Times New Roman" w:eastAsia="Times New Roman" w:hAnsi="Times New Roman" w:cs="Times New Roman"/>
          <w:color w:val="212120"/>
          <w:kern w:val="30"/>
          <w:sz w:val="24"/>
          <w:szCs w:val="24"/>
          <w14:ligatures w14:val="standard"/>
          <w14:cntxtAlts/>
        </w:rPr>
        <w:t> </w:t>
      </w:r>
      <w:r w:rsidRPr="00AF7496">
        <w:rPr>
          <w:rFonts w:ascii="Times New Roman" w:eastAsia="Times New Roman" w:hAnsi="Times New Roman" w:cs="Times New Roman"/>
          <w:b/>
          <w:bCs/>
          <w:iCs/>
          <w:color w:val="212120"/>
          <w:kern w:val="30"/>
          <w:sz w:val="24"/>
          <w:szCs w:val="24"/>
          <w14:ligatures w14:val="none"/>
          <w14:cntxtAlts/>
        </w:rPr>
        <w:tab/>
        <w:t>Nutrition Counseling</w:t>
      </w:r>
      <w:r w:rsidRPr="00AF7496">
        <w:rPr>
          <w:rFonts w:ascii="Times New Roman" w:eastAsia="Times New Roman" w:hAnsi="Times New Roman" w:cs="Times New Roman"/>
          <w:b/>
          <w:bCs/>
          <w:color w:val="212120"/>
          <w:kern w:val="30"/>
          <w:sz w:val="24"/>
          <w:szCs w:val="24"/>
          <w14:ligatures w14:val="none"/>
          <w14:cntxtAlts/>
        </w:rPr>
        <w:t xml:space="preserve">: </w:t>
      </w:r>
      <w:r w:rsidRPr="00AF7496">
        <w:rPr>
          <w:rFonts w:ascii="Times New Roman" w:eastAsia="Times New Roman" w:hAnsi="Times New Roman" w:cs="Times New Roman"/>
          <w:color w:val="212120"/>
          <w:kern w:val="30"/>
          <w:sz w:val="24"/>
          <w:szCs w:val="24"/>
          <w14:ligatures w14:val="none"/>
          <w14:cntxtAlts/>
        </w:rPr>
        <w:t xml:space="preserve">Clients requesting diet counseling from the Registered    </w:t>
      </w:r>
      <w:r w:rsidRPr="00AF7496">
        <w:rPr>
          <w:rFonts w:ascii="Times New Roman" w:eastAsia="Times New Roman" w:hAnsi="Times New Roman" w:cs="Times New Roman"/>
          <w:color w:val="212120"/>
          <w:kern w:val="30"/>
          <w:sz w:val="24"/>
          <w:szCs w:val="24"/>
          <w14:ligatures w14:val="none"/>
          <w14:cntxtAlts/>
        </w:rPr>
        <w:tab/>
        <w:t xml:space="preserve">Dietitian are provided with an opportunity to contribute.  The suggested level of         </w:t>
      </w:r>
      <w:r w:rsidRPr="00AF7496">
        <w:rPr>
          <w:rFonts w:ascii="Times New Roman" w:eastAsia="Times New Roman" w:hAnsi="Times New Roman" w:cs="Times New Roman"/>
          <w:color w:val="212120"/>
          <w:kern w:val="30"/>
          <w:sz w:val="24"/>
          <w:szCs w:val="24"/>
          <w14:ligatures w14:val="none"/>
          <w14:cntxtAlts/>
        </w:rPr>
        <w:tab/>
        <w:t xml:space="preserve">contribution is $5.00. </w:t>
      </w:r>
      <w:r w:rsidRPr="00AF7496">
        <w:rPr>
          <w:rFonts w:ascii="Times New Roman" w:eastAsia="Times New Roman" w:hAnsi="Times New Roman" w:cs="Times New Roman"/>
          <w:i/>
          <w:iCs/>
          <w:color w:val="212120"/>
          <w:kern w:val="30"/>
          <w:sz w:val="24"/>
          <w:szCs w:val="24"/>
          <w14:ligatures w14:val="none"/>
          <w14:cntxtAlts/>
        </w:rPr>
        <w:t>(Actual cost $65.00/hour).</w:t>
      </w:r>
    </w:p>
    <w:p w14:paraId="6BEE089A" w14:textId="77777777" w:rsidR="00AF7496" w:rsidRPr="00AF7496" w:rsidRDefault="00AF7496" w:rsidP="00AF7496">
      <w:pPr>
        <w:widowControl w:val="0"/>
        <w:spacing w:after="0" w:line="240" w:lineRule="auto"/>
        <w:ind w:left="360" w:hanging="360"/>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lang w:val="x-none"/>
          <w14:ligatures w14:val="standard"/>
          <w14:cntxtAlts/>
        </w:rPr>
        <w:t>·</w:t>
      </w:r>
      <w:r w:rsidRPr="00AF7496">
        <w:rPr>
          <w:rFonts w:ascii="Times New Roman" w:eastAsia="Times New Roman" w:hAnsi="Times New Roman" w:cs="Times New Roman"/>
          <w:color w:val="212120"/>
          <w:kern w:val="30"/>
          <w:sz w:val="24"/>
          <w:szCs w:val="24"/>
          <w14:ligatures w14:val="standard"/>
          <w14:cntxtAlts/>
        </w:rPr>
        <w:t> </w:t>
      </w:r>
      <w:r w:rsidRPr="00AF7496">
        <w:rPr>
          <w:rFonts w:ascii="Times New Roman" w:eastAsia="Times New Roman" w:hAnsi="Times New Roman" w:cs="Times New Roman"/>
          <w:i/>
          <w:iCs/>
          <w:color w:val="212120"/>
          <w:kern w:val="30"/>
          <w:sz w:val="24"/>
          <w:szCs w:val="24"/>
          <w14:ligatures w14:val="none"/>
          <w14:cntxtAlts/>
        </w:rPr>
        <w:tab/>
      </w:r>
      <w:r w:rsidRPr="00AF7496">
        <w:rPr>
          <w:rFonts w:ascii="Times New Roman" w:eastAsia="Times New Roman" w:hAnsi="Times New Roman" w:cs="Times New Roman"/>
          <w:b/>
          <w:bCs/>
          <w:color w:val="212120"/>
          <w:kern w:val="30"/>
          <w:sz w:val="24"/>
          <w:szCs w:val="24"/>
          <w14:ligatures w14:val="none"/>
          <w14:cntxtAlts/>
        </w:rPr>
        <w:t xml:space="preserve">Health Promotions: </w:t>
      </w:r>
      <w:r w:rsidRPr="00AF7496">
        <w:rPr>
          <w:rFonts w:ascii="Times New Roman" w:eastAsia="Times New Roman" w:hAnsi="Times New Roman" w:cs="Times New Roman"/>
          <w:color w:val="212120"/>
          <w:kern w:val="30"/>
          <w:sz w:val="24"/>
          <w:szCs w:val="24"/>
          <w14:ligatures w14:val="none"/>
          <w14:cntxtAlts/>
        </w:rPr>
        <w:t xml:space="preserve">There is no suggested contribution for this service.             </w:t>
      </w:r>
      <w:r w:rsidRPr="00AF7496">
        <w:rPr>
          <w:rFonts w:ascii="Times New Roman" w:eastAsia="Times New Roman" w:hAnsi="Times New Roman" w:cs="Times New Roman"/>
          <w:color w:val="212120"/>
          <w:kern w:val="30"/>
          <w:sz w:val="24"/>
          <w:szCs w:val="24"/>
          <w14:ligatures w14:val="none"/>
          <w14:cntxtAlts/>
        </w:rPr>
        <w:tab/>
        <w:t>Donations always accepted.</w:t>
      </w:r>
    </w:p>
    <w:p w14:paraId="25CCDE2E" w14:textId="77777777"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14:ligatures w14:val="none"/>
          <w14:cntxtAlts/>
        </w:rPr>
        <w:t> </w:t>
      </w:r>
    </w:p>
    <w:p w14:paraId="3F744348" w14:textId="77777777" w:rsidR="00AF7496" w:rsidRPr="00AF7496" w:rsidRDefault="00AF7496" w:rsidP="00AF7496">
      <w:pPr>
        <w:widowControl w:val="0"/>
        <w:spacing w:after="0" w:line="240" w:lineRule="auto"/>
        <w:jc w:val="both"/>
        <w:rPr>
          <w:rFonts w:ascii="Times New Roman" w:eastAsia="Times New Roman" w:hAnsi="Times New Roman" w:cs="Times New Roman"/>
          <w:b/>
          <w:bCs/>
          <w:color w:val="212120"/>
          <w:kern w:val="30"/>
          <w:sz w:val="24"/>
          <w:szCs w:val="24"/>
          <w:u w:val="single"/>
          <w14:ligatures w14:val="none"/>
          <w14:cntxtAlts/>
        </w:rPr>
      </w:pPr>
      <w:r w:rsidRPr="00AF7496">
        <w:rPr>
          <w:rFonts w:ascii="Times New Roman" w:eastAsia="Times New Roman" w:hAnsi="Times New Roman" w:cs="Times New Roman"/>
          <w:b/>
          <w:bCs/>
          <w:color w:val="212120"/>
          <w:kern w:val="30"/>
          <w:sz w:val="24"/>
          <w:szCs w:val="24"/>
          <w:u w:val="single"/>
          <w14:ligatures w14:val="none"/>
          <w14:cntxtAlts/>
        </w:rPr>
        <w:t>TRANSPORTATION:</w:t>
      </w:r>
    </w:p>
    <w:p w14:paraId="6A460050" w14:textId="77777777" w:rsidR="00AF7496" w:rsidRPr="00AF7496" w:rsidRDefault="00AF7496" w:rsidP="00AF7496">
      <w:pPr>
        <w:widowControl w:val="0"/>
        <w:spacing w:after="0" w:line="240" w:lineRule="auto"/>
        <w:ind w:left="360" w:hanging="360"/>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lang w:val="x-none"/>
          <w14:ligatures w14:val="standard"/>
          <w14:cntxtAlts/>
        </w:rPr>
        <w:t>·</w:t>
      </w:r>
      <w:r w:rsidRPr="00AF7496">
        <w:rPr>
          <w:rFonts w:ascii="Times New Roman" w:eastAsia="Times New Roman" w:hAnsi="Times New Roman" w:cs="Times New Roman"/>
          <w:color w:val="212120"/>
          <w:kern w:val="30"/>
          <w:sz w:val="24"/>
          <w:szCs w:val="24"/>
          <w14:ligatures w14:val="standard"/>
          <w14:cntxtAlts/>
        </w:rPr>
        <w:t> </w:t>
      </w:r>
      <w:r w:rsidRPr="00AF7496">
        <w:rPr>
          <w:rFonts w:ascii="Times New Roman" w:eastAsia="Times New Roman" w:hAnsi="Times New Roman" w:cs="Times New Roman"/>
          <w:b/>
          <w:bCs/>
          <w:color w:val="212120"/>
          <w:kern w:val="30"/>
          <w:sz w:val="24"/>
          <w:szCs w:val="24"/>
          <w14:ligatures w14:val="none"/>
          <w14:cntxtAlts/>
        </w:rPr>
        <w:tab/>
        <w:t>Shopping Bus:</w:t>
      </w:r>
      <w:r w:rsidRPr="00AF7496">
        <w:rPr>
          <w:rFonts w:ascii="Times New Roman" w:eastAsia="Times New Roman" w:hAnsi="Times New Roman" w:cs="Times New Roman"/>
          <w:color w:val="212120"/>
          <w:kern w:val="30"/>
          <w:sz w:val="24"/>
          <w:szCs w:val="24"/>
          <w14:ligatures w14:val="none"/>
          <w14:cntxtAlts/>
        </w:rPr>
        <w:t xml:space="preserve">  The suggested level of contribution is $3.00 round trip </w:t>
      </w:r>
    </w:p>
    <w:p w14:paraId="1A86F121" w14:textId="77777777" w:rsidR="00AF7496" w:rsidRPr="00AF7496" w:rsidRDefault="00AF7496" w:rsidP="00AF7496">
      <w:pPr>
        <w:widowControl w:val="0"/>
        <w:spacing w:after="0" w:line="240" w:lineRule="auto"/>
        <w:ind w:left="360" w:hanging="360"/>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lang w:val="x-none"/>
          <w14:ligatures w14:val="standard"/>
          <w14:cntxtAlts/>
        </w:rPr>
        <w:t>·</w:t>
      </w:r>
      <w:r w:rsidRPr="00AF7496">
        <w:rPr>
          <w:rFonts w:ascii="Times New Roman" w:eastAsia="Times New Roman" w:hAnsi="Times New Roman" w:cs="Times New Roman"/>
          <w:color w:val="212120"/>
          <w:kern w:val="30"/>
          <w:sz w:val="24"/>
          <w:szCs w:val="24"/>
          <w14:ligatures w14:val="standard"/>
          <w14:cntxtAlts/>
        </w:rPr>
        <w:t> </w:t>
      </w:r>
      <w:r w:rsidRPr="00AF7496">
        <w:rPr>
          <w:rFonts w:ascii="Times New Roman" w:eastAsia="Times New Roman" w:hAnsi="Times New Roman" w:cs="Times New Roman"/>
          <w:b/>
          <w:bCs/>
          <w:color w:val="212120"/>
          <w:kern w:val="30"/>
          <w:sz w:val="24"/>
          <w:szCs w:val="24"/>
          <w14:ligatures w14:val="none"/>
          <w14:cntxtAlts/>
        </w:rPr>
        <w:tab/>
        <w:t xml:space="preserve">Senior Center Transportation: </w:t>
      </w:r>
      <w:r w:rsidRPr="00AF7496">
        <w:rPr>
          <w:rFonts w:ascii="Times New Roman" w:eastAsia="Times New Roman" w:hAnsi="Times New Roman" w:cs="Times New Roman"/>
          <w:color w:val="212120"/>
          <w:kern w:val="30"/>
          <w:sz w:val="24"/>
          <w:szCs w:val="24"/>
          <w14:ligatures w14:val="none"/>
          <w14:cntxtAlts/>
        </w:rPr>
        <w:t>The suggested contribution is $1.00 for round trip.</w:t>
      </w:r>
    </w:p>
    <w:p w14:paraId="45DD4053" w14:textId="3A2D58D8" w:rsidR="00AF7496" w:rsidRPr="00AF7496" w:rsidRDefault="00AF7496" w:rsidP="00AF7496">
      <w:pPr>
        <w:widowControl w:val="0"/>
        <w:spacing w:after="0" w:line="240" w:lineRule="auto"/>
        <w:ind w:left="360" w:hanging="360"/>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lang w:val="x-none"/>
          <w14:ligatures w14:val="standard"/>
          <w14:cntxtAlts/>
        </w:rPr>
        <w:t>·</w:t>
      </w:r>
      <w:r w:rsidRPr="00AF7496">
        <w:rPr>
          <w:rFonts w:ascii="Times New Roman" w:eastAsia="Times New Roman" w:hAnsi="Times New Roman" w:cs="Times New Roman"/>
          <w:color w:val="212120"/>
          <w:kern w:val="30"/>
          <w:sz w:val="24"/>
          <w:szCs w:val="24"/>
          <w14:ligatures w14:val="standard"/>
          <w14:cntxtAlts/>
        </w:rPr>
        <w:t> </w:t>
      </w:r>
      <w:r w:rsidRPr="00AF7496">
        <w:rPr>
          <w:rFonts w:ascii="Times New Roman" w:eastAsia="Times New Roman" w:hAnsi="Times New Roman" w:cs="Times New Roman"/>
          <w:color w:val="212120"/>
          <w:kern w:val="30"/>
          <w:sz w:val="24"/>
          <w:szCs w:val="24"/>
          <w14:ligatures w14:val="none"/>
          <w14:cntxtAlts/>
        </w:rPr>
        <w:t xml:space="preserve"> </w:t>
      </w:r>
      <w:r w:rsidRPr="00AF7496">
        <w:rPr>
          <w:rFonts w:ascii="Times New Roman" w:eastAsia="Times New Roman" w:hAnsi="Times New Roman" w:cs="Times New Roman"/>
          <w:color w:val="212120"/>
          <w:kern w:val="30"/>
          <w:sz w:val="24"/>
          <w:szCs w:val="24"/>
          <w14:ligatures w14:val="none"/>
          <w14:cntxtAlts/>
        </w:rPr>
        <w:tab/>
      </w:r>
      <w:r w:rsidRPr="00AF7496">
        <w:rPr>
          <w:rFonts w:ascii="Times New Roman" w:eastAsia="Times New Roman" w:hAnsi="Times New Roman" w:cs="Times New Roman"/>
          <w:b/>
          <w:bCs/>
          <w:color w:val="212120"/>
          <w:kern w:val="30"/>
          <w:sz w:val="24"/>
          <w:szCs w:val="24"/>
          <w14:ligatures w14:val="none"/>
          <w14:cntxtAlts/>
        </w:rPr>
        <w:t xml:space="preserve">Medical (Homebound) Transportation: </w:t>
      </w:r>
      <w:r w:rsidR="0036012B">
        <w:rPr>
          <w:rFonts w:ascii="Times New Roman" w:eastAsia="Times New Roman" w:hAnsi="Times New Roman" w:cs="Times New Roman"/>
          <w:b/>
          <w:bCs/>
          <w:color w:val="212120"/>
          <w:kern w:val="30"/>
          <w:sz w:val="24"/>
          <w:szCs w:val="24"/>
          <w14:ligatures w14:val="none"/>
          <w14:cntxtAlts/>
        </w:rPr>
        <w:t>T</w:t>
      </w:r>
      <w:r w:rsidR="0036012B" w:rsidRPr="00AF7496">
        <w:rPr>
          <w:rFonts w:ascii="Times New Roman" w:eastAsia="Times New Roman" w:hAnsi="Times New Roman" w:cs="Times New Roman"/>
          <w:color w:val="212120"/>
          <w:kern w:val="30"/>
          <w:sz w:val="24"/>
          <w:szCs w:val="24"/>
          <w14:ligatures w14:val="none"/>
          <w14:cntxtAlts/>
        </w:rPr>
        <w:t>he</w:t>
      </w:r>
      <w:r w:rsidRPr="00AF7496">
        <w:rPr>
          <w:rFonts w:ascii="Times New Roman" w:eastAsia="Times New Roman" w:hAnsi="Times New Roman" w:cs="Times New Roman"/>
          <w:color w:val="212120"/>
          <w:kern w:val="30"/>
          <w:sz w:val="24"/>
          <w:szCs w:val="24"/>
          <w14:ligatures w14:val="none"/>
          <w14:cntxtAlts/>
        </w:rPr>
        <w:t xml:space="preserve"> suggested contribution for this </w:t>
      </w:r>
      <w:r w:rsidRPr="00AF7496">
        <w:rPr>
          <w:rFonts w:ascii="Times New Roman" w:eastAsia="Times New Roman" w:hAnsi="Times New Roman" w:cs="Times New Roman"/>
          <w:color w:val="212120"/>
          <w:kern w:val="30"/>
          <w:sz w:val="24"/>
          <w:szCs w:val="24"/>
          <w14:ligatures w14:val="none"/>
          <w14:cntxtAlts/>
        </w:rPr>
        <w:tab/>
        <w:t>service is a sliding scale based on mileage</w:t>
      </w:r>
    </w:p>
    <w:p w14:paraId="53F998FA" w14:textId="77777777"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14:ligatures w14:val="none"/>
          <w14:cntxtAlts/>
        </w:rPr>
        <w:tab/>
      </w:r>
      <w:r w:rsidRPr="00AF7496">
        <w:rPr>
          <w:rFonts w:ascii="Times New Roman" w:eastAsia="Times New Roman" w:hAnsi="Times New Roman" w:cs="Times New Roman"/>
          <w:color w:val="212120"/>
          <w:kern w:val="30"/>
          <w:sz w:val="24"/>
          <w:szCs w:val="24"/>
          <w14:ligatures w14:val="none"/>
          <w14:cntxtAlts/>
        </w:rPr>
        <w:tab/>
        <w:t xml:space="preserve">  0 – 10 miles</w:t>
      </w:r>
      <w:r w:rsidRPr="00AF7496">
        <w:rPr>
          <w:rFonts w:ascii="Times New Roman" w:eastAsia="Times New Roman" w:hAnsi="Times New Roman" w:cs="Times New Roman"/>
          <w:color w:val="212120"/>
          <w:kern w:val="30"/>
          <w:sz w:val="24"/>
          <w:szCs w:val="24"/>
          <w14:ligatures w14:val="none"/>
          <w14:cntxtAlts/>
        </w:rPr>
        <w:tab/>
      </w:r>
      <w:r w:rsidRPr="00AF7496">
        <w:rPr>
          <w:rFonts w:ascii="Times New Roman" w:eastAsia="Times New Roman" w:hAnsi="Times New Roman" w:cs="Times New Roman"/>
          <w:color w:val="212120"/>
          <w:kern w:val="30"/>
          <w:sz w:val="24"/>
          <w:szCs w:val="24"/>
          <w14:ligatures w14:val="none"/>
          <w14:cntxtAlts/>
        </w:rPr>
        <w:tab/>
        <w:t>$3.00 round trip</w:t>
      </w:r>
    </w:p>
    <w:p w14:paraId="296E8D15" w14:textId="77777777"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14:ligatures w14:val="none"/>
          <w14:cntxtAlts/>
        </w:rPr>
        <w:tab/>
      </w:r>
      <w:r w:rsidRPr="00AF7496">
        <w:rPr>
          <w:rFonts w:ascii="Times New Roman" w:eastAsia="Times New Roman" w:hAnsi="Times New Roman" w:cs="Times New Roman"/>
          <w:color w:val="212120"/>
          <w:kern w:val="30"/>
          <w:sz w:val="24"/>
          <w:szCs w:val="24"/>
          <w14:ligatures w14:val="none"/>
          <w14:cntxtAlts/>
        </w:rPr>
        <w:tab/>
        <w:t>11 – 20 miles</w:t>
      </w:r>
      <w:r w:rsidRPr="00AF7496">
        <w:rPr>
          <w:rFonts w:ascii="Times New Roman" w:eastAsia="Times New Roman" w:hAnsi="Times New Roman" w:cs="Times New Roman"/>
          <w:color w:val="212120"/>
          <w:kern w:val="30"/>
          <w:sz w:val="24"/>
          <w:szCs w:val="24"/>
          <w14:ligatures w14:val="none"/>
          <w14:cntxtAlts/>
        </w:rPr>
        <w:tab/>
      </w:r>
      <w:r w:rsidRPr="00AF7496">
        <w:rPr>
          <w:rFonts w:ascii="Times New Roman" w:eastAsia="Times New Roman" w:hAnsi="Times New Roman" w:cs="Times New Roman"/>
          <w:color w:val="212120"/>
          <w:kern w:val="30"/>
          <w:sz w:val="24"/>
          <w:szCs w:val="24"/>
          <w14:ligatures w14:val="none"/>
          <w14:cntxtAlts/>
        </w:rPr>
        <w:tab/>
        <w:t>$5.00 round trip</w:t>
      </w:r>
    </w:p>
    <w:p w14:paraId="11272570" w14:textId="77777777"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14:ligatures w14:val="none"/>
          <w14:cntxtAlts/>
        </w:rPr>
        <w:tab/>
      </w:r>
      <w:r w:rsidRPr="00AF7496">
        <w:rPr>
          <w:rFonts w:ascii="Times New Roman" w:eastAsia="Times New Roman" w:hAnsi="Times New Roman" w:cs="Times New Roman"/>
          <w:color w:val="212120"/>
          <w:kern w:val="30"/>
          <w:sz w:val="24"/>
          <w:szCs w:val="24"/>
          <w14:ligatures w14:val="none"/>
          <w14:cntxtAlts/>
        </w:rPr>
        <w:tab/>
        <w:t>21 – 40 miles</w:t>
      </w:r>
      <w:r w:rsidRPr="00AF7496">
        <w:rPr>
          <w:rFonts w:ascii="Times New Roman" w:eastAsia="Times New Roman" w:hAnsi="Times New Roman" w:cs="Times New Roman"/>
          <w:color w:val="212120"/>
          <w:kern w:val="30"/>
          <w:sz w:val="24"/>
          <w:szCs w:val="24"/>
          <w14:ligatures w14:val="none"/>
          <w14:cntxtAlts/>
        </w:rPr>
        <w:tab/>
      </w:r>
      <w:r w:rsidRPr="00AF7496">
        <w:rPr>
          <w:rFonts w:ascii="Times New Roman" w:eastAsia="Times New Roman" w:hAnsi="Times New Roman" w:cs="Times New Roman"/>
          <w:color w:val="212120"/>
          <w:kern w:val="30"/>
          <w:sz w:val="24"/>
          <w:szCs w:val="24"/>
          <w14:ligatures w14:val="none"/>
          <w14:cntxtAlts/>
        </w:rPr>
        <w:tab/>
        <w:t>$9.00 round trip</w:t>
      </w:r>
    </w:p>
    <w:p w14:paraId="25D4061E" w14:textId="28E7489E" w:rsidR="00AF7496" w:rsidRPr="00AF7496" w:rsidRDefault="00AF7496" w:rsidP="00AF7496">
      <w:pPr>
        <w:widowControl w:val="0"/>
        <w:spacing w:after="0" w:line="240" w:lineRule="auto"/>
        <w:jc w:val="both"/>
        <w:rPr>
          <w:rFonts w:ascii="Times New Roman" w:eastAsia="Times New Roman" w:hAnsi="Times New Roman" w:cs="Times New Roman"/>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14:ligatures w14:val="none"/>
          <w14:cntxtAlts/>
        </w:rPr>
        <w:tab/>
      </w:r>
      <w:r w:rsidRPr="00AF7496">
        <w:rPr>
          <w:rFonts w:ascii="Times New Roman" w:eastAsia="Times New Roman" w:hAnsi="Times New Roman" w:cs="Times New Roman"/>
          <w:color w:val="212120"/>
          <w:kern w:val="30"/>
          <w:sz w:val="24"/>
          <w:szCs w:val="24"/>
          <w14:ligatures w14:val="none"/>
          <w14:cntxtAlts/>
        </w:rPr>
        <w:tab/>
        <w:t>41+ miles</w:t>
      </w:r>
      <w:r w:rsidRPr="00AF7496">
        <w:rPr>
          <w:rFonts w:ascii="Times New Roman" w:eastAsia="Times New Roman" w:hAnsi="Times New Roman" w:cs="Times New Roman"/>
          <w:color w:val="212120"/>
          <w:kern w:val="30"/>
          <w:sz w:val="24"/>
          <w:szCs w:val="24"/>
          <w14:ligatures w14:val="none"/>
          <w14:cntxtAlts/>
        </w:rPr>
        <w:tab/>
      </w:r>
      <w:r w:rsidRPr="00AF7496">
        <w:rPr>
          <w:rFonts w:ascii="Times New Roman" w:eastAsia="Times New Roman" w:hAnsi="Times New Roman" w:cs="Times New Roman"/>
          <w:color w:val="212120"/>
          <w:kern w:val="30"/>
          <w:sz w:val="24"/>
          <w:szCs w:val="24"/>
          <w14:ligatures w14:val="none"/>
          <w14:cntxtAlts/>
        </w:rPr>
        <w:tab/>
        <w:t>$15.00 round trip</w:t>
      </w:r>
    </w:p>
    <w:p w14:paraId="353F8271" w14:textId="1920435E" w:rsidR="00AF7496" w:rsidRPr="00AF7496" w:rsidRDefault="00AF7496" w:rsidP="0036012B">
      <w:pPr>
        <w:widowControl w:val="0"/>
        <w:spacing w:after="0" w:line="240" w:lineRule="auto"/>
        <w:jc w:val="both"/>
        <w:rPr>
          <w:rFonts w:ascii="Times New Roman" w:eastAsia="Times New Roman" w:hAnsi="Times New Roman" w:cs="Times New Roman"/>
          <w:i/>
          <w:iCs/>
          <w:color w:val="212120"/>
          <w:kern w:val="30"/>
          <w:sz w:val="24"/>
          <w:szCs w:val="24"/>
          <w14:ligatures w14:val="none"/>
          <w14:cntxtAlts/>
        </w:rPr>
      </w:pPr>
      <w:r w:rsidRPr="00AF7496">
        <w:rPr>
          <w:rFonts w:ascii="Times New Roman" w:eastAsia="Times New Roman" w:hAnsi="Times New Roman" w:cs="Times New Roman"/>
          <w:color w:val="212120"/>
          <w:kern w:val="30"/>
          <w:sz w:val="24"/>
          <w:szCs w:val="24"/>
          <w14:ligatures w14:val="none"/>
          <w14:cntxtAlts/>
        </w:rPr>
        <w:tab/>
      </w:r>
    </w:p>
    <w:p w14:paraId="607C00F1" w14:textId="77777777" w:rsidR="00AF7496" w:rsidRPr="00AF7496" w:rsidRDefault="00AF7496" w:rsidP="00AF7496">
      <w:pPr>
        <w:widowControl w:val="0"/>
        <w:spacing w:after="0" w:line="240" w:lineRule="auto"/>
        <w:jc w:val="center"/>
        <w:rPr>
          <w:rFonts w:ascii="Times New Roman" w:eastAsia="Times New Roman" w:hAnsi="Times New Roman" w:cs="Times New Roman"/>
          <w:i/>
          <w:iCs/>
          <w:color w:val="212120"/>
          <w:kern w:val="30"/>
          <w:sz w:val="24"/>
          <w:szCs w:val="24"/>
          <w14:ligatures w14:val="none"/>
          <w14:cntxtAlts/>
        </w:rPr>
      </w:pPr>
      <w:r w:rsidRPr="00AF7496">
        <w:rPr>
          <w:rFonts w:ascii="Times New Roman" w:eastAsia="Times New Roman" w:hAnsi="Times New Roman" w:cs="Times New Roman"/>
          <w:i/>
          <w:iCs/>
          <w:color w:val="212120"/>
          <w:kern w:val="30"/>
          <w:sz w:val="24"/>
          <w:szCs w:val="24"/>
          <w14:ligatures w14:val="none"/>
          <w14:cntxtAlts/>
        </w:rPr>
        <w:t xml:space="preserve">Remember to make checks payable to Greene County Department of Human Services </w:t>
      </w:r>
    </w:p>
    <w:p w14:paraId="454C1E2D" w14:textId="04BA54A8" w:rsidR="00FE704C" w:rsidRPr="00AF7496" w:rsidRDefault="00AF7496" w:rsidP="00AF7496">
      <w:pPr>
        <w:widowControl w:val="0"/>
        <w:spacing w:after="0" w:line="240" w:lineRule="auto"/>
        <w:jc w:val="center"/>
        <w:rPr>
          <w:rFonts w:ascii="Times New Roman" w:hAnsi="Times New Roman" w:cs="Times New Roman"/>
          <w:sz w:val="24"/>
          <w:szCs w:val="24"/>
        </w:rPr>
      </w:pPr>
      <w:r w:rsidRPr="00AF7496">
        <w:rPr>
          <w:rFonts w:ascii="Times New Roman" w:eastAsia="Times New Roman" w:hAnsi="Times New Roman" w:cs="Times New Roman"/>
          <w:i/>
          <w:iCs/>
          <w:color w:val="212120"/>
          <w:kern w:val="30"/>
          <w:sz w:val="24"/>
          <w:szCs w:val="24"/>
          <w14:ligatures w14:val="none"/>
          <w14:cntxtAlts/>
        </w:rPr>
        <w:t>&amp; note in memo the service.</w:t>
      </w:r>
    </w:p>
    <w:sectPr w:rsidR="00FE704C" w:rsidRPr="00AF7496" w:rsidSect="00213BA8">
      <w:pgSz w:w="12240" w:h="15840"/>
      <w:pgMar w:top="144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20F81"/>
    <w:multiLevelType w:val="multilevel"/>
    <w:tmpl w:val="D012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26918"/>
    <w:multiLevelType w:val="multilevel"/>
    <w:tmpl w:val="11F2C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03570"/>
    <w:multiLevelType w:val="hybridMultilevel"/>
    <w:tmpl w:val="73B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82949"/>
    <w:multiLevelType w:val="hybridMultilevel"/>
    <w:tmpl w:val="1C74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48AC"/>
    <w:multiLevelType w:val="hybridMultilevel"/>
    <w:tmpl w:val="501E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3F1792"/>
    <w:multiLevelType w:val="hybridMultilevel"/>
    <w:tmpl w:val="0428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7939285">
    <w:abstractNumId w:val="5"/>
  </w:num>
  <w:num w:numId="2" w16cid:durableId="1932543959">
    <w:abstractNumId w:val="3"/>
  </w:num>
  <w:num w:numId="3" w16cid:durableId="783308903">
    <w:abstractNumId w:val="2"/>
  </w:num>
  <w:num w:numId="4" w16cid:durableId="1555039519">
    <w:abstractNumId w:val="1"/>
  </w:num>
  <w:num w:numId="5" w16cid:durableId="539363704">
    <w:abstractNumId w:val="0"/>
  </w:num>
  <w:num w:numId="6" w16cid:durableId="620382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1B"/>
    <w:rsid w:val="00213BA8"/>
    <w:rsid w:val="0036012B"/>
    <w:rsid w:val="00392ED3"/>
    <w:rsid w:val="00435744"/>
    <w:rsid w:val="00465E1B"/>
    <w:rsid w:val="006A5632"/>
    <w:rsid w:val="008A177D"/>
    <w:rsid w:val="00AD23E1"/>
    <w:rsid w:val="00AF7496"/>
    <w:rsid w:val="00D46BD5"/>
    <w:rsid w:val="00FE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015C"/>
  <w15:chartTrackingRefBased/>
  <w15:docId w15:val="{678C65D9-DC3C-49BB-89E2-751A808F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E1B"/>
    <w:pPr>
      <w:ind w:left="720"/>
      <w:contextualSpacing/>
    </w:pPr>
  </w:style>
  <w:style w:type="paragraph" w:styleId="NormalWeb">
    <w:name w:val="Normal (Web)"/>
    <w:basedOn w:val="Normal"/>
    <w:uiPriority w:val="99"/>
    <w:semiHidden/>
    <w:unhideWhenUsed/>
    <w:rsid w:val="00FE70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E704C"/>
  </w:style>
  <w:style w:type="character" w:customStyle="1" w:styleId="eop">
    <w:name w:val="eop"/>
    <w:basedOn w:val="DefaultParagraphFont"/>
    <w:rsid w:val="00FE7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904984">
      <w:bodyDiv w:val="1"/>
      <w:marLeft w:val="0"/>
      <w:marRight w:val="0"/>
      <w:marTop w:val="0"/>
      <w:marBottom w:val="0"/>
      <w:divBdr>
        <w:top w:val="none" w:sz="0" w:space="0" w:color="auto"/>
        <w:left w:val="none" w:sz="0" w:space="0" w:color="auto"/>
        <w:bottom w:val="none" w:sz="0" w:space="0" w:color="auto"/>
        <w:right w:val="none" w:sz="0" w:space="0" w:color="auto"/>
      </w:divBdr>
    </w:div>
    <w:div w:id="824510211">
      <w:bodyDiv w:val="1"/>
      <w:marLeft w:val="0"/>
      <w:marRight w:val="0"/>
      <w:marTop w:val="0"/>
      <w:marBottom w:val="0"/>
      <w:divBdr>
        <w:top w:val="none" w:sz="0" w:space="0" w:color="auto"/>
        <w:left w:val="none" w:sz="0" w:space="0" w:color="auto"/>
        <w:bottom w:val="none" w:sz="0" w:space="0" w:color="auto"/>
        <w:right w:val="none" w:sz="0" w:space="0" w:color="auto"/>
      </w:divBdr>
    </w:div>
    <w:div w:id="2100517083">
      <w:bodyDiv w:val="1"/>
      <w:marLeft w:val="0"/>
      <w:marRight w:val="0"/>
      <w:marTop w:val="0"/>
      <w:marBottom w:val="0"/>
      <w:divBdr>
        <w:top w:val="none" w:sz="0" w:space="0" w:color="auto"/>
        <w:left w:val="none" w:sz="0" w:space="0" w:color="auto"/>
        <w:bottom w:val="none" w:sz="0" w:space="0" w:color="auto"/>
        <w:right w:val="none" w:sz="0" w:space="0" w:color="auto"/>
      </w:divBdr>
      <w:divsChild>
        <w:div w:id="2052414101">
          <w:marLeft w:val="0"/>
          <w:marRight w:val="0"/>
          <w:marTop w:val="0"/>
          <w:marBottom w:val="0"/>
          <w:divBdr>
            <w:top w:val="none" w:sz="0" w:space="0" w:color="auto"/>
            <w:left w:val="none" w:sz="0" w:space="0" w:color="auto"/>
            <w:bottom w:val="none" w:sz="0" w:space="0" w:color="auto"/>
            <w:right w:val="none" w:sz="0" w:space="0" w:color="auto"/>
          </w:divBdr>
          <w:divsChild>
            <w:div w:id="2068873081">
              <w:marLeft w:val="0"/>
              <w:marRight w:val="0"/>
              <w:marTop w:val="0"/>
              <w:marBottom w:val="0"/>
              <w:divBdr>
                <w:top w:val="none" w:sz="0" w:space="0" w:color="auto"/>
                <w:left w:val="none" w:sz="0" w:space="0" w:color="auto"/>
                <w:bottom w:val="none" w:sz="0" w:space="0" w:color="auto"/>
                <w:right w:val="none" w:sz="0" w:space="0" w:color="auto"/>
              </w:divBdr>
            </w:div>
          </w:divsChild>
        </w:div>
        <w:div w:id="178741315">
          <w:marLeft w:val="0"/>
          <w:marRight w:val="0"/>
          <w:marTop w:val="0"/>
          <w:marBottom w:val="0"/>
          <w:divBdr>
            <w:top w:val="none" w:sz="0" w:space="0" w:color="auto"/>
            <w:left w:val="none" w:sz="0" w:space="0" w:color="auto"/>
            <w:bottom w:val="none" w:sz="0" w:space="0" w:color="auto"/>
            <w:right w:val="none" w:sz="0" w:space="0" w:color="auto"/>
          </w:divBdr>
          <w:divsChild>
            <w:div w:id="696781181">
              <w:marLeft w:val="0"/>
              <w:marRight w:val="0"/>
              <w:marTop w:val="0"/>
              <w:marBottom w:val="0"/>
              <w:divBdr>
                <w:top w:val="none" w:sz="0" w:space="0" w:color="auto"/>
                <w:left w:val="none" w:sz="0" w:space="0" w:color="auto"/>
                <w:bottom w:val="none" w:sz="0" w:space="0" w:color="auto"/>
                <w:right w:val="none" w:sz="0" w:space="0" w:color="auto"/>
              </w:divBdr>
              <w:divsChild>
                <w:div w:id="397872529">
                  <w:marLeft w:val="0"/>
                  <w:marRight w:val="0"/>
                  <w:marTop w:val="0"/>
                  <w:marBottom w:val="0"/>
                  <w:divBdr>
                    <w:top w:val="none" w:sz="0" w:space="0" w:color="auto"/>
                    <w:left w:val="none" w:sz="0" w:space="0" w:color="auto"/>
                    <w:bottom w:val="none" w:sz="0" w:space="0" w:color="auto"/>
                    <w:right w:val="none" w:sz="0" w:space="0" w:color="auto"/>
                  </w:divBdr>
                </w:div>
                <w:div w:id="411583070">
                  <w:marLeft w:val="0"/>
                  <w:marRight w:val="0"/>
                  <w:marTop w:val="0"/>
                  <w:marBottom w:val="0"/>
                  <w:divBdr>
                    <w:top w:val="none" w:sz="0" w:space="0" w:color="auto"/>
                    <w:left w:val="none" w:sz="0" w:space="0" w:color="auto"/>
                    <w:bottom w:val="none" w:sz="0" w:space="0" w:color="auto"/>
                    <w:right w:val="none" w:sz="0" w:space="0" w:color="auto"/>
                  </w:divBdr>
                  <w:divsChild>
                    <w:div w:id="18758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gcny.org/emergency-assistance/emergency-food/" TargetMode="External"/><Relationship Id="rId13" Type="http://schemas.openxmlformats.org/officeDocument/2006/relationships/hyperlink" Target="https://cagcny.org/wp-content/uploads/2014/11/Empower-Program.pdf" TargetMode="External"/><Relationship Id="rId18" Type="http://schemas.openxmlformats.org/officeDocument/2006/relationships/hyperlink" Target="https://cagcny.org/thrift-store/" TargetMode="External"/><Relationship Id="rId3" Type="http://schemas.openxmlformats.org/officeDocument/2006/relationships/styles" Target="styles.xml"/><Relationship Id="rId7" Type="http://schemas.openxmlformats.org/officeDocument/2006/relationships/hyperlink" Target="https://cagcny.org/emergency-assistance/emergency-food/" TargetMode="External"/><Relationship Id="rId12" Type="http://schemas.openxmlformats.org/officeDocument/2006/relationships/hyperlink" Target="https://cagcny.org/weatherization-assistance-program/" TargetMode="External"/><Relationship Id="rId17" Type="http://schemas.openxmlformats.org/officeDocument/2006/relationships/hyperlink" Target="https://cagcny.org/community-development/" TargetMode="External"/><Relationship Id="rId2" Type="http://schemas.openxmlformats.org/officeDocument/2006/relationships/numbering" Target="numbering.xml"/><Relationship Id="rId16" Type="http://schemas.openxmlformats.org/officeDocument/2006/relationships/hyperlink" Target="https://cagcny.org/referral-serv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cagcny.org/emergency-assistance/" TargetMode="External"/><Relationship Id="rId11" Type="http://schemas.openxmlformats.org/officeDocument/2006/relationships/hyperlink" Target="http://portal.hud.gov/hudportal/HUD?src=/states/new_york" TargetMode="External"/><Relationship Id="rId5" Type="http://schemas.openxmlformats.org/officeDocument/2006/relationships/webSettings" Target="webSettings.xml"/><Relationship Id="rId15" Type="http://schemas.openxmlformats.org/officeDocument/2006/relationships/hyperlink" Target="https://cagcny.org/victim-services-program/" TargetMode="External"/><Relationship Id="rId10" Type="http://schemas.openxmlformats.org/officeDocument/2006/relationships/hyperlink" Target="https://cagcny.org/housing-assist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gcny.org/victim-services-program/" TargetMode="External"/><Relationship Id="rId14" Type="http://schemas.openxmlformats.org/officeDocument/2006/relationships/hyperlink" Target="https://cagcny.org/income-tax-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C777F-8691-43B8-82BC-514A86971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Murphy</dc:creator>
  <cp:keywords/>
  <dc:description/>
  <cp:lastModifiedBy>Maureen Murphy</cp:lastModifiedBy>
  <cp:revision>2</cp:revision>
  <dcterms:created xsi:type="dcterms:W3CDTF">2024-11-01T02:47:00Z</dcterms:created>
  <dcterms:modified xsi:type="dcterms:W3CDTF">2024-11-01T02:47:00Z</dcterms:modified>
</cp:coreProperties>
</file>