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6700A" w14:textId="2C5EEBD9" w:rsidR="005C37DA" w:rsidRPr="00FF5958" w:rsidRDefault="00B324A3" w:rsidP="005C37DA">
      <w:pPr>
        <w:pStyle w:val="Title"/>
        <w:jc w:val="center"/>
        <w:rPr>
          <w:color w:val="00B0F0"/>
          <w:sz w:val="40"/>
          <w:szCs w:val="40"/>
        </w:rPr>
      </w:pPr>
      <w:r w:rsidRPr="00FF5958">
        <w:rPr>
          <w:color w:val="00B0F0"/>
          <w:sz w:val="40"/>
          <w:szCs w:val="40"/>
        </w:rPr>
        <w:t>Immunization</w:t>
      </w:r>
      <w:r w:rsidR="005C37DA" w:rsidRPr="00FF5958">
        <w:rPr>
          <w:color w:val="00B0F0"/>
          <w:sz w:val="40"/>
          <w:szCs w:val="40"/>
        </w:rPr>
        <w:t xml:space="preserve"> Awareness Month</w:t>
      </w:r>
    </w:p>
    <w:p w14:paraId="60450340" w14:textId="70AA8CEB" w:rsidR="005C37DA" w:rsidRPr="00FF5958" w:rsidRDefault="005C37DA" w:rsidP="005C37DA">
      <w:pPr>
        <w:pStyle w:val="Title"/>
        <w:jc w:val="center"/>
        <w:rPr>
          <w:color w:val="00B0F0"/>
          <w:sz w:val="40"/>
          <w:szCs w:val="40"/>
        </w:rPr>
      </w:pPr>
      <w:r w:rsidRPr="00FF5958">
        <w:rPr>
          <w:color w:val="00B0F0"/>
          <w:sz w:val="40"/>
          <w:szCs w:val="40"/>
        </w:rPr>
        <w:t xml:space="preserve">Celebrated </w:t>
      </w:r>
      <w:r w:rsidR="00785360" w:rsidRPr="00FF5958">
        <w:rPr>
          <w:color w:val="00B0F0"/>
          <w:sz w:val="40"/>
          <w:szCs w:val="40"/>
        </w:rPr>
        <w:t>August</w:t>
      </w:r>
      <w:r w:rsidRPr="00FF5958">
        <w:rPr>
          <w:color w:val="00B0F0"/>
          <w:sz w:val="40"/>
          <w:szCs w:val="40"/>
        </w:rPr>
        <w:t xml:space="preserve"> 2024</w:t>
      </w:r>
    </w:p>
    <w:p w14:paraId="529AA35D" w14:textId="77777777" w:rsidR="005C37DA" w:rsidRPr="00AF667F" w:rsidRDefault="005C37DA" w:rsidP="005C37DA"/>
    <w:p w14:paraId="1179FCF5" w14:textId="77777777" w:rsidR="005C37DA" w:rsidRPr="00FF5958" w:rsidRDefault="005C37DA" w:rsidP="005C37DA">
      <w:pPr>
        <w:pStyle w:val="Subtitle"/>
        <w:spacing w:after="0" w:line="240" w:lineRule="auto"/>
        <w:jc w:val="center"/>
        <w:rPr>
          <w:rFonts w:asciiTheme="majorHAnsi" w:hAnsiTheme="majorHAnsi"/>
          <w:color w:val="00B0F0"/>
          <w:sz w:val="36"/>
          <w:szCs w:val="36"/>
        </w:rPr>
      </w:pPr>
      <w:r w:rsidRPr="00FF5958">
        <w:rPr>
          <w:rFonts w:asciiTheme="majorHAnsi" w:hAnsiTheme="majorHAnsi"/>
          <w:color w:val="00B0F0"/>
          <w:sz w:val="36"/>
          <w:szCs w:val="36"/>
        </w:rPr>
        <w:t>Greene County Family Planning</w:t>
      </w:r>
    </w:p>
    <w:p w14:paraId="0FE9F223" w14:textId="77777777" w:rsidR="005C37DA" w:rsidRPr="00FF5958" w:rsidRDefault="005C37DA" w:rsidP="005C37DA">
      <w:pPr>
        <w:pStyle w:val="Subtitle"/>
        <w:spacing w:after="0" w:line="240" w:lineRule="auto"/>
        <w:jc w:val="center"/>
        <w:rPr>
          <w:rFonts w:asciiTheme="majorHAnsi" w:hAnsiTheme="majorHAnsi"/>
          <w:color w:val="00B0F0"/>
          <w:sz w:val="36"/>
          <w:szCs w:val="36"/>
        </w:rPr>
      </w:pPr>
      <w:r w:rsidRPr="00FF5958">
        <w:rPr>
          <w:rFonts w:asciiTheme="majorHAnsi" w:hAnsiTheme="majorHAnsi"/>
          <w:color w:val="00B0F0"/>
          <w:sz w:val="36"/>
          <w:szCs w:val="36"/>
        </w:rPr>
        <w:t>411 Main Street, Catskill NY 12414</w:t>
      </w:r>
    </w:p>
    <w:p w14:paraId="1CFAE5DC" w14:textId="77777777" w:rsidR="005C37DA" w:rsidRPr="00AF667F" w:rsidRDefault="005C37DA" w:rsidP="005C37DA"/>
    <w:tbl>
      <w:tblPr>
        <w:tblStyle w:val="ListTable1Light"/>
        <w:tblW w:w="0" w:type="auto"/>
        <w:shd w:val="clear" w:color="auto" w:fill="156082" w:themeFill="accent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10800"/>
      </w:tblGrid>
      <w:tr w:rsidR="005C37DA" w14:paraId="54F13AB7" w14:textId="77777777" w:rsidTr="00B324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tcBorders>
              <w:bottom w:val="none" w:sz="0" w:space="0" w:color="auto"/>
            </w:tcBorders>
            <w:shd w:val="clear" w:color="auto" w:fill="8DD873" w:themeFill="accent6" w:themeFillTint="99"/>
            <w:vAlign w:val="bottom"/>
          </w:tcPr>
          <w:p w14:paraId="2E1D986B" w14:textId="77777777" w:rsidR="00B324A3" w:rsidRDefault="00B324A3" w:rsidP="00847D5D">
            <w:pPr>
              <w:widowControl w:val="0"/>
              <w:jc w:val="center"/>
              <w:rPr>
                <w:color w:val="auto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</w:rPr>
            </w:pPr>
            <w:r>
              <w:rPr>
                <w:noProof/>
              </w:rPr>
              <w:drawing>
                <wp:inline distT="0" distB="0" distL="0" distR="0" wp14:anchorId="5A3930AF" wp14:editId="7462D5CE">
                  <wp:extent cx="3196313" cy="1920240"/>
                  <wp:effectExtent l="0" t="0" r="4445" b="3810"/>
                  <wp:docPr id="29421589" name="Picture 12" descr="August is National Immunization Awareness Month (NIAM) - TruMed Syste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August is National Immunization Awareness Month (NIAM) - TruMed Syste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4682" cy="1931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50E4CA" w14:textId="2FD1677A" w:rsidR="005C37DA" w:rsidRPr="003937D1" w:rsidRDefault="00B324A3" w:rsidP="00847D5D">
            <w:pPr>
              <w:widowControl w:val="0"/>
              <w:jc w:val="center"/>
              <w:rPr>
                <w:rFonts w:eastAsia="Times New Roman"/>
                <w:b w:val="0"/>
                <w:bCs w:val="0"/>
                <w:color w:val="auto"/>
                <w:lang w:eastAsia="en-US"/>
              </w:rPr>
            </w:pPr>
            <w:r>
              <w:rPr>
                <w:b w:val="0"/>
                <w:bCs w:val="0"/>
                <w:color w:val="auto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</w:rPr>
              <w:t>Immunization</w:t>
            </w:r>
            <w:r w:rsidR="005C37DA" w:rsidRPr="003937D1">
              <w:rPr>
                <w:b w:val="0"/>
                <w:bCs w:val="0"/>
                <w:color w:val="auto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</w:rPr>
              <w:t xml:space="preserve"> Awareness Month works to improve everyone’s </w:t>
            </w:r>
            <w:r w:rsidR="005C37DA" w:rsidRPr="003937D1">
              <w:rPr>
                <w:b w:val="0"/>
                <w:bCs w:val="0"/>
                <w:color w:val="auto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</w:rPr>
              <w:br/>
              <w:t xml:space="preserve">understanding </w:t>
            </w:r>
            <w:r>
              <w:rPr>
                <w:b w:val="0"/>
                <w:bCs w:val="0"/>
                <w:color w:val="auto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</w:rPr>
              <w:t>and raise awareness to the importance of vaccines for people of all ages</w:t>
            </w:r>
            <w:r w:rsidR="005C37DA" w:rsidRPr="003937D1">
              <w:rPr>
                <w:b w:val="0"/>
                <w:bCs w:val="0"/>
                <w:color w:val="auto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</w:rPr>
              <w:t xml:space="preserve">.  </w:t>
            </w:r>
            <w:r>
              <w:rPr>
                <w:b w:val="0"/>
                <w:bCs w:val="0"/>
                <w:color w:val="auto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</w:rPr>
              <w:t>Vaccines can help prevent serious, sometimes deadline, diseases and illnesses</w:t>
            </w:r>
            <w:r w:rsidR="005C37DA" w:rsidRPr="003937D1">
              <w:rPr>
                <w:b w:val="0"/>
                <w:bCs w:val="0"/>
                <w:color w:val="auto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</w:rPr>
              <w:t>.</w:t>
            </w:r>
            <w:r>
              <w:rPr>
                <w:b w:val="0"/>
                <w:bCs w:val="0"/>
                <w:color w:val="auto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</w:rPr>
              <w:t xml:space="preserve"> At GCFP, we offer the Gardasil vaccine to prevent against Human Papilloma Virus (HPV).</w:t>
            </w:r>
          </w:p>
          <w:p w14:paraId="1A65F83F" w14:textId="0994A0CE" w:rsidR="005C37DA" w:rsidRDefault="005C37DA" w:rsidP="00847D5D">
            <w:pPr>
              <w:jc w:val="center"/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3612"/>
        <w:gridCol w:w="3576"/>
        <w:gridCol w:w="3612"/>
      </w:tblGrid>
      <w:tr w:rsidR="005C37DA" w14:paraId="68DD7F81" w14:textId="77777777" w:rsidTr="00847D5D">
        <w:trPr>
          <w:trHeight w:val="342"/>
        </w:trPr>
        <w:tc>
          <w:tcPr>
            <w:tcW w:w="3612" w:type="dxa"/>
          </w:tcPr>
          <w:p w14:paraId="4566504D" w14:textId="77777777" w:rsidR="005C37DA" w:rsidRPr="00B44AE4" w:rsidRDefault="005C37DA" w:rsidP="00847D5D">
            <w:pPr>
              <w:rPr>
                <w:noProof/>
              </w:rPr>
            </w:pPr>
          </w:p>
        </w:tc>
        <w:tc>
          <w:tcPr>
            <w:tcW w:w="3576" w:type="dxa"/>
            <w:tcMar>
              <w:left w:w="288" w:type="dxa"/>
              <w:right w:w="0" w:type="dxa"/>
            </w:tcMar>
          </w:tcPr>
          <w:p w14:paraId="0123814E" w14:textId="77777777" w:rsidR="005C37DA" w:rsidRPr="00B44AE4" w:rsidRDefault="005C37DA" w:rsidP="00847D5D">
            <w:pPr>
              <w:ind w:left="-294"/>
              <w:rPr>
                <w:noProof/>
              </w:rPr>
            </w:pPr>
          </w:p>
        </w:tc>
        <w:tc>
          <w:tcPr>
            <w:tcW w:w="3612" w:type="dxa"/>
          </w:tcPr>
          <w:p w14:paraId="4A242CF5" w14:textId="77777777" w:rsidR="005C37DA" w:rsidRPr="00B44AE4" w:rsidRDefault="005C37DA" w:rsidP="00847D5D">
            <w:pPr>
              <w:rPr>
                <w:noProof/>
              </w:rPr>
            </w:pPr>
          </w:p>
        </w:tc>
      </w:tr>
      <w:tr w:rsidR="005C37DA" w14:paraId="04A56263" w14:textId="77777777" w:rsidTr="00847D5D">
        <w:trPr>
          <w:trHeight w:val="3195"/>
        </w:trPr>
        <w:tc>
          <w:tcPr>
            <w:tcW w:w="3612" w:type="dxa"/>
            <w:tcBorders>
              <w:right w:val="single" w:sz="24" w:space="0" w:color="0E2841" w:themeColor="text2"/>
            </w:tcBorders>
          </w:tcPr>
          <w:p w14:paraId="14716EA1" w14:textId="77777777" w:rsidR="005C37DA" w:rsidRDefault="005C37DA" w:rsidP="00847D5D">
            <w:r>
              <w:rPr>
                <w:noProof/>
                <w:lang w:eastAsia="en-US"/>
              </w:rPr>
              <mc:AlternateContent>
                <mc:Choice Requires="wps">
                  <w:drawing>
                    <wp:inline distT="0" distB="0" distL="0" distR="0" wp14:anchorId="71571A8B" wp14:editId="35A23697">
                      <wp:extent cx="2279561" cy="2790825"/>
                      <wp:effectExtent l="0" t="0" r="0" b="0"/>
                      <wp:docPr id="217" name="Text Box 2" descr="Text box to enter heading and descripti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9561" cy="2790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1692B3" w14:textId="4283973F" w:rsidR="005C37DA" w:rsidRPr="00FF5958" w:rsidRDefault="00B324A3" w:rsidP="00FF5958">
                                  <w:pPr>
                                    <w:pStyle w:val="Heading5"/>
                                    <w:jc w:val="center"/>
                                    <w:rPr>
                                      <w:color w:val="4EA72E" w:themeColor="accent6"/>
                                      <w:u w:val="single"/>
                                    </w:rPr>
                                  </w:pPr>
                                  <w:r w:rsidRPr="00FF5958">
                                    <w:rPr>
                                      <w:color w:val="4EA72E" w:themeColor="accent6"/>
                                      <w:u w:val="single"/>
                                    </w:rPr>
                                    <w:t>Parents</w:t>
                                  </w:r>
                                  <w:r w:rsidR="00342212" w:rsidRPr="00FF5958">
                                    <w:rPr>
                                      <w:color w:val="4EA72E" w:themeColor="accent6"/>
                                      <w:u w:val="single"/>
                                    </w:rPr>
                                    <w:t xml:space="preserve"> / Guardians</w:t>
                                  </w:r>
                                </w:p>
                                <w:p w14:paraId="13445A7A" w14:textId="77777777" w:rsidR="00342212" w:rsidRDefault="00342212" w:rsidP="00FF5958">
                                  <w:pPr>
                                    <w:widowControl w:val="0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</w:p>
                                <w:p w14:paraId="0C06C867" w14:textId="7D43208A" w:rsidR="005C37DA" w:rsidRDefault="00342212" w:rsidP="00FF5958">
                                  <w:pPr>
                                    <w:widowControl w:val="0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 xml:space="preserve">As children head back to school this Fall, it’s important for parents/guardians to work with their child’s doctor to make sure they are caught on </w:t>
                                  </w:r>
                                  <w:r w:rsidRPr="00074AC6">
                                    <w:rPr>
                                      <w:b/>
                                      <w:bCs/>
                                      <w:color w:val="auto"/>
                                    </w:rPr>
                                    <w:t>well-child visits and recommended vaccinations</w:t>
                                  </w:r>
                                  <w:r>
                                    <w:rPr>
                                      <w:color w:val="auto"/>
                                    </w:rPr>
                                    <w:t>.</w:t>
                                  </w:r>
                                </w:p>
                                <w:p w14:paraId="76A96290" w14:textId="52AA9FF2" w:rsidR="00342212" w:rsidRPr="00AF667F" w:rsidRDefault="00342212" w:rsidP="00FF5958">
                                  <w:pPr>
                                    <w:widowControl w:val="0"/>
                                    <w:jc w:val="center"/>
                                    <w:rPr>
                                      <w:rFonts w:eastAsia="Times New Roman"/>
                                      <w:color w:val="auto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Getting vaccines on time is the best way to protect against serious diseases.</w:t>
                                  </w:r>
                                </w:p>
                                <w:p w14:paraId="7B42D60E" w14:textId="77777777" w:rsidR="005C37DA" w:rsidRDefault="005C37DA" w:rsidP="00FF5958">
                                  <w:pPr>
                                    <w:widowControl w:val="0"/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t> </w:t>
                                  </w:r>
                                </w:p>
                                <w:p w14:paraId="4E1AD198" w14:textId="77777777" w:rsidR="005C37DA" w:rsidRPr="004766A7" w:rsidRDefault="005C37DA" w:rsidP="00FF595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9144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1571A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alt="Text box to enter heading and description" style="width:179.5pt;height:21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" filled="f" stroked="f">
                      <v:textbox inset=",7.2pt">
                        <w:txbxContent>
                          <w:p w14:paraId="5B1692B3" w14:textId="4283973F" w:rsidR="005C37DA" w:rsidRPr="00FF5958" w:rsidRDefault="00B324A3" w:rsidP="00FF5958">
                            <w:pPr>
                              <w:pStyle w:val="Heading5"/>
                              <w:jc w:val="center"/>
                              <w:rPr>
                                <w:color w:val="4EA72E" w:themeColor="accent6"/>
                                <w:u w:val="single"/>
                              </w:rPr>
                            </w:pPr>
                            <w:r w:rsidRPr="00FF5958">
                              <w:rPr>
                                <w:color w:val="4EA72E" w:themeColor="accent6"/>
                                <w:u w:val="single"/>
                              </w:rPr>
                              <w:t>Parents</w:t>
                            </w:r>
                            <w:r w:rsidR="00342212" w:rsidRPr="00FF5958">
                              <w:rPr>
                                <w:color w:val="4EA72E" w:themeColor="accent6"/>
                                <w:u w:val="single"/>
                              </w:rPr>
                              <w:t xml:space="preserve"> / Guardians</w:t>
                            </w:r>
                          </w:p>
                          <w:p w14:paraId="13445A7A" w14:textId="77777777" w:rsidR="00342212" w:rsidRDefault="00342212" w:rsidP="00FF5958">
                            <w:pPr>
                              <w:widowControl w:val="0"/>
                              <w:jc w:val="center"/>
                              <w:rPr>
                                <w:color w:val="auto"/>
                              </w:rPr>
                            </w:pPr>
                          </w:p>
                          <w:p w14:paraId="0C06C867" w14:textId="7D43208A" w:rsidR="005C37DA" w:rsidRDefault="00342212" w:rsidP="00FF5958">
                            <w:pPr>
                              <w:widowControl w:val="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As children head back to school this Fall, it’s important for parents/guardians to work with their child’s doctor to make sure they are caught on </w:t>
                            </w:r>
                            <w:r w:rsidRPr="00074AC6">
                              <w:rPr>
                                <w:b/>
                                <w:bCs/>
                                <w:color w:val="auto"/>
                              </w:rPr>
                              <w:t>well-child visits and recommended vaccinations</w:t>
                            </w:r>
                            <w:r>
                              <w:rPr>
                                <w:color w:val="auto"/>
                              </w:rPr>
                              <w:t>.</w:t>
                            </w:r>
                          </w:p>
                          <w:p w14:paraId="76A96290" w14:textId="52AA9FF2" w:rsidR="00342212" w:rsidRPr="00AF667F" w:rsidRDefault="00342212" w:rsidP="00FF5958">
                            <w:pPr>
                              <w:widowControl w:val="0"/>
                              <w:jc w:val="center"/>
                              <w:rPr>
                                <w:rFonts w:eastAsia="Times New Roman"/>
                                <w:color w:val="auto"/>
                                <w:lang w:eastAsia="en-US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Getting vaccines on time is the best way to protect against serious diseases.</w:t>
                            </w:r>
                          </w:p>
                          <w:p w14:paraId="7B42D60E" w14:textId="77777777" w:rsidR="005C37DA" w:rsidRDefault="005C37DA" w:rsidP="00FF5958">
                            <w:pPr>
                              <w:widowControl w:val="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14:paraId="4E1AD198" w14:textId="77777777" w:rsidR="005C37DA" w:rsidRPr="004766A7" w:rsidRDefault="005C37DA" w:rsidP="00FF5958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576" w:type="dxa"/>
            <w:tcBorders>
              <w:left w:val="single" w:sz="24" w:space="0" w:color="0E2841" w:themeColor="text2"/>
              <w:right w:val="single" w:sz="24" w:space="0" w:color="0E2841" w:themeColor="text2"/>
            </w:tcBorders>
            <w:tcMar>
              <w:left w:w="288" w:type="dxa"/>
              <w:right w:w="0" w:type="dxa"/>
            </w:tcMar>
          </w:tcPr>
          <w:p w14:paraId="5EADC624" w14:textId="77777777" w:rsidR="005C37DA" w:rsidRPr="00984BB5" w:rsidRDefault="005C37DA" w:rsidP="00847D5D">
            <w:pPr>
              <w:ind w:left="-294"/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inline distT="0" distB="0" distL="0" distR="0" wp14:anchorId="2B150E81" wp14:editId="5CA90EBD">
                      <wp:extent cx="2279561" cy="2990850"/>
                      <wp:effectExtent l="0" t="0" r="0" b="0"/>
                      <wp:docPr id="7" name="Text Box 2" descr="Text box to enter heading and descripti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9561" cy="2990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2AA828" w14:textId="7A0DE528" w:rsidR="005C37DA" w:rsidRPr="00FF5958" w:rsidRDefault="00342212" w:rsidP="00FF5958">
                                  <w:pPr>
                                    <w:pStyle w:val="Heading6"/>
                                    <w:jc w:val="center"/>
                                    <w:rPr>
                                      <w:i w:val="0"/>
                                      <w:iCs w:val="0"/>
                                      <w:color w:val="0F9ED5" w:themeColor="accent4"/>
                                      <w:u w:val="single"/>
                                    </w:rPr>
                                  </w:pPr>
                                  <w:r w:rsidRPr="00FF5958">
                                    <w:rPr>
                                      <w:i w:val="0"/>
                                      <w:iCs w:val="0"/>
                                      <w:color w:val="0F9ED5" w:themeColor="accent4"/>
                                      <w:u w:val="single"/>
                                    </w:rPr>
                                    <w:t>Young Adults</w:t>
                                  </w:r>
                                </w:p>
                                <w:p w14:paraId="4D076E8E" w14:textId="77777777" w:rsidR="00342212" w:rsidRDefault="00342212" w:rsidP="00FF5958">
                                  <w:pPr>
                                    <w:widowControl w:val="0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</w:p>
                                <w:p w14:paraId="3281DAAD" w14:textId="101910EF" w:rsidR="005C37DA" w:rsidRDefault="00FF5958" w:rsidP="00FF5958">
                                  <w:pPr>
                                    <w:widowControl w:val="0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Vaccines recommended for young adults help prevent major health problems—including infertility, muscle paralysis, brain damage, blindness, deafness, and cancer.</w:t>
                                  </w:r>
                                </w:p>
                                <w:p w14:paraId="54DA3347" w14:textId="60ED3D2C" w:rsidR="00FF5958" w:rsidRPr="00AF667F" w:rsidRDefault="00FF5958" w:rsidP="00FF5958">
                                  <w:pPr>
                                    <w:widowControl w:val="0"/>
                                    <w:jc w:val="center"/>
                                    <w:rPr>
                                      <w:rFonts w:eastAsia="Times New Roman"/>
                                      <w:color w:val="auto"/>
                                      <w:lang w:eastAsia="en-US"/>
                                    </w:rPr>
                                  </w:pPr>
                                  <w:r w:rsidRPr="00074AC6">
                                    <w:rPr>
                                      <w:b/>
                                      <w:bCs/>
                                      <w:color w:val="auto"/>
                                    </w:rPr>
                                    <w:t>At GCFP, young adults can access the Gardasil vaccine</w:t>
                                  </w:r>
                                  <w:r>
                                    <w:rPr>
                                      <w:color w:val="auto"/>
                                    </w:rPr>
                                    <w:t xml:space="preserve"> to prevent against throat, penile, cervical, and mouth cancer.</w:t>
                                  </w:r>
                                </w:p>
                                <w:p w14:paraId="3AAEF803" w14:textId="0850AF22" w:rsidR="005C37DA" w:rsidRDefault="005C37DA" w:rsidP="00FF5958">
                                  <w:pPr>
                                    <w:widowControl w:val="0"/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56D6AC5" w14:textId="77777777" w:rsidR="005C37DA" w:rsidRPr="004766A7" w:rsidRDefault="005C37DA" w:rsidP="00FF5958">
                                  <w:pPr>
                                    <w:spacing w:before="100" w:after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9144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B150E81" id="_x0000_s1027" type="#_x0000_t202" alt="Text box to enter heading and description" style="width:179.5pt;height:23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" filled="f" stroked="f">
                      <v:textbox inset=",7.2pt">
                        <w:txbxContent>
                          <w:p w14:paraId="4F2AA828" w14:textId="7A0DE528" w:rsidR="005C37DA" w:rsidRPr="00FF5958" w:rsidRDefault="00342212" w:rsidP="00FF5958">
                            <w:pPr>
                              <w:pStyle w:val="Heading6"/>
                              <w:jc w:val="center"/>
                              <w:rPr>
                                <w:i w:val="0"/>
                                <w:iCs w:val="0"/>
                                <w:color w:val="0F9ED5" w:themeColor="accent4"/>
                                <w:u w:val="single"/>
                              </w:rPr>
                            </w:pPr>
                            <w:r w:rsidRPr="00FF5958">
                              <w:rPr>
                                <w:i w:val="0"/>
                                <w:iCs w:val="0"/>
                                <w:color w:val="0F9ED5" w:themeColor="accent4"/>
                                <w:u w:val="single"/>
                              </w:rPr>
                              <w:t>Young Adults</w:t>
                            </w:r>
                          </w:p>
                          <w:p w14:paraId="4D076E8E" w14:textId="77777777" w:rsidR="00342212" w:rsidRDefault="00342212" w:rsidP="00FF5958">
                            <w:pPr>
                              <w:widowControl w:val="0"/>
                              <w:jc w:val="center"/>
                              <w:rPr>
                                <w:color w:val="auto"/>
                              </w:rPr>
                            </w:pPr>
                          </w:p>
                          <w:p w14:paraId="3281DAAD" w14:textId="101910EF" w:rsidR="005C37DA" w:rsidRDefault="00FF5958" w:rsidP="00FF5958">
                            <w:pPr>
                              <w:widowControl w:val="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Vaccines recommended for young adults help prevent major health problems—including infertility, muscle paralysis, brain damage, blindness, deafness, and cancer.</w:t>
                            </w:r>
                          </w:p>
                          <w:p w14:paraId="54DA3347" w14:textId="60ED3D2C" w:rsidR="00FF5958" w:rsidRPr="00AF667F" w:rsidRDefault="00FF5958" w:rsidP="00FF5958">
                            <w:pPr>
                              <w:widowControl w:val="0"/>
                              <w:jc w:val="center"/>
                              <w:rPr>
                                <w:rFonts w:eastAsia="Times New Roman"/>
                                <w:color w:val="auto"/>
                                <w:lang w:eastAsia="en-US"/>
                              </w:rPr>
                            </w:pPr>
                            <w:r w:rsidRPr="00074AC6">
                              <w:rPr>
                                <w:b/>
                                <w:bCs/>
                                <w:color w:val="auto"/>
                              </w:rPr>
                              <w:t>At GCFP, young adults can access the Gardasil vaccine</w:t>
                            </w:r>
                            <w:r>
                              <w:rPr>
                                <w:color w:val="auto"/>
                              </w:rPr>
                              <w:t xml:space="preserve"> to prevent against throat, penile, cervical, and mouth cancer.</w:t>
                            </w:r>
                          </w:p>
                          <w:p w14:paraId="3AAEF803" w14:textId="0850AF22" w:rsidR="005C37DA" w:rsidRDefault="005C37DA" w:rsidP="00FF5958">
                            <w:pPr>
                              <w:widowControl w:val="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56D6AC5" w14:textId="77777777" w:rsidR="005C37DA" w:rsidRPr="004766A7" w:rsidRDefault="005C37DA" w:rsidP="00FF5958">
                            <w:pPr>
                              <w:spacing w:before="100" w:after="0"/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612" w:type="dxa"/>
            <w:tcBorders>
              <w:left w:val="single" w:sz="24" w:space="0" w:color="0E2841" w:themeColor="text2"/>
            </w:tcBorders>
          </w:tcPr>
          <w:p w14:paraId="4B9740FF" w14:textId="77777777" w:rsidR="005C37DA" w:rsidRDefault="005C37DA" w:rsidP="00847D5D">
            <w:r>
              <w:rPr>
                <w:noProof/>
                <w:lang w:eastAsia="en-US"/>
              </w:rPr>
              <mc:AlternateContent>
                <mc:Choice Requires="wps">
                  <w:drawing>
                    <wp:inline distT="0" distB="0" distL="0" distR="0" wp14:anchorId="0E061981" wp14:editId="1B0D2B81">
                      <wp:extent cx="2279561" cy="3028950"/>
                      <wp:effectExtent l="0" t="0" r="0" b="0"/>
                      <wp:docPr id="8" name="Text Box 2" descr="Text box to enter heading and descripti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9561" cy="3028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42C536" w14:textId="12951B40" w:rsidR="005C37DA" w:rsidRPr="00FF5958" w:rsidRDefault="00342212" w:rsidP="00FF5958">
                                  <w:pPr>
                                    <w:pStyle w:val="Heading5"/>
                                    <w:jc w:val="center"/>
                                    <w:rPr>
                                      <w:color w:val="4EA72E" w:themeColor="accent6"/>
                                      <w:u w:val="single"/>
                                    </w:rPr>
                                  </w:pPr>
                                  <w:r w:rsidRPr="00FF5958">
                                    <w:rPr>
                                      <w:color w:val="4EA72E" w:themeColor="accent6"/>
                                      <w:u w:val="single"/>
                                    </w:rPr>
                                    <w:t>Older Adults</w:t>
                                  </w:r>
                                </w:p>
                                <w:p w14:paraId="091D5D19" w14:textId="77777777" w:rsidR="00FF5958" w:rsidRPr="00FF5958" w:rsidRDefault="00FF5958" w:rsidP="00FF5958">
                                  <w:pPr>
                                    <w:jc w:val="center"/>
                                  </w:pPr>
                                </w:p>
                                <w:p w14:paraId="287F2B23" w14:textId="79F3D384" w:rsidR="00FF5958" w:rsidRDefault="00FF5958" w:rsidP="00FF5958">
                                  <w:pPr>
                                    <w:widowControl w:val="0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 xml:space="preserve">Older adults are at risk of developing more health-related risks as their immune system is compromised with age. </w:t>
                                  </w:r>
                                </w:p>
                                <w:p w14:paraId="21949411" w14:textId="0CAC9DC7" w:rsidR="005C37DA" w:rsidRPr="00AF667F" w:rsidRDefault="00FF5958" w:rsidP="00FF5958">
                                  <w:pPr>
                                    <w:widowControl w:val="0"/>
                                    <w:jc w:val="center"/>
                                    <w:rPr>
                                      <w:rFonts w:eastAsia="Times New Roman"/>
                                      <w:color w:val="auto"/>
                                      <w:lang w:eastAsia="en-US"/>
                                    </w:rPr>
                                  </w:pPr>
                                  <w:r w:rsidRPr="00074AC6">
                                    <w:rPr>
                                      <w:b/>
                                      <w:bCs/>
                                      <w:color w:val="auto"/>
                                    </w:rPr>
                                    <w:t>Vaccines like Shingles is highly recommended especially if they once had Chickenpox</w:t>
                                  </w:r>
                                  <w:r>
                                    <w:rPr>
                                      <w:color w:val="auto"/>
                                    </w:rPr>
                                    <w:t>. The virus from chickenpox remains in the body, and as one gets older, the virus can become active again.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E061981" id="_x0000_s1028" type="#_x0000_t202" alt="Text box to enter heading and description" style="width:179.5pt;height:23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" filled="f" stroked="f">
                      <v:textbox inset=",7.2pt">
                        <w:txbxContent>
                          <w:p w14:paraId="4942C536" w14:textId="12951B40" w:rsidR="005C37DA" w:rsidRPr="00FF5958" w:rsidRDefault="00342212" w:rsidP="00FF5958">
                            <w:pPr>
                              <w:pStyle w:val="Heading5"/>
                              <w:jc w:val="center"/>
                              <w:rPr>
                                <w:color w:val="4EA72E" w:themeColor="accent6"/>
                                <w:u w:val="single"/>
                              </w:rPr>
                            </w:pPr>
                            <w:r w:rsidRPr="00FF5958">
                              <w:rPr>
                                <w:color w:val="4EA72E" w:themeColor="accent6"/>
                                <w:u w:val="single"/>
                              </w:rPr>
                              <w:t>Older Adults</w:t>
                            </w:r>
                          </w:p>
                          <w:p w14:paraId="091D5D19" w14:textId="77777777" w:rsidR="00FF5958" w:rsidRPr="00FF5958" w:rsidRDefault="00FF5958" w:rsidP="00FF5958">
                            <w:pPr>
                              <w:jc w:val="center"/>
                            </w:pPr>
                          </w:p>
                          <w:p w14:paraId="287F2B23" w14:textId="79F3D384" w:rsidR="00FF5958" w:rsidRDefault="00FF5958" w:rsidP="00FF5958">
                            <w:pPr>
                              <w:widowControl w:val="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Older adults are at risk of developing more health-related risks as their immune system is compromised with age. </w:t>
                            </w:r>
                          </w:p>
                          <w:p w14:paraId="21949411" w14:textId="0CAC9DC7" w:rsidR="005C37DA" w:rsidRPr="00AF667F" w:rsidRDefault="00FF5958" w:rsidP="00FF5958">
                            <w:pPr>
                              <w:widowControl w:val="0"/>
                              <w:jc w:val="center"/>
                              <w:rPr>
                                <w:rFonts w:eastAsia="Times New Roman"/>
                                <w:color w:val="auto"/>
                                <w:lang w:eastAsia="en-US"/>
                              </w:rPr>
                            </w:pPr>
                            <w:r w:rsidRPr="00074AC6">
                              <w:rPr>
                                <w:b/>
                                <w:bCs/>
                                <w:color w:val="auto"/>
                              </w:rPr>
                              <w:t>Vaccines like Shingles is highly recommended especially if they once had Chickenpox</w:t>
                            </w:r>
                            <w:r>
                              <w:rPr>
                                <w:color w:val="auto"/>
                              </w:rPr>
                              <w:t>. The virus from chickenpox remains in the body, and as one gets older, the virus can become active again.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5C37DA" w14:paraId="55E58497" w14:textId="77777777" w:rsidTr="00847D5D">
        <w:trPr>
          <w:trHeight w:val="360"/>
        </w:trPr>
        <w:tc>
          <w:tcPr>
            <w:tcW w:w="3612" w:type="dxa"/>
          </w:tcPr>
          <w:p w14:paraId="57BC2B15" w14:textId="77777777" w:rsidR="005C37DA" w:rsidRDefault="005C37DA" w:rsidP="00847D5D">
            <w:pPr>
              <w:rPr>
                <w:noProof/>
              </w:rPr>
            </w:pPr>
          </w:p>
        </w:tc>
        <w:tc>
          <w:tcPr>
            <w:tcW w:w="3576" w:type="dxa"/>
            <w:tcMar>
              <w:left w:w="288" w:type="dxa"/>
              <w:right w:w="0" w:type="dxa"/>
            </w:tcMar>
          </w:tcPr>
          <w:p w14:paraId="68CDAA87" w14:textId="77777777" w:rsidR="005C37DA" w:rsidRDefault="005C37DA" w:rsidP="00847D5D">
            <w:pPr>
              <w:ind w:left="-294"/>
              <w:rPr>
                <w:noProof/>
              </w:rPr>
            </w:pPr>
          </w:p>
          <w:p w14:paraId="3513FE72" w14:textId="77777777" w:rsidR="005C37DA" w:rsidRPr="0068059B" w:rsidRDefault="005C37DA" w:rsidP="00847D5D">
            <w:pPr>
              <w:tabs>
                <w:tab w:val="left" w:pos="2175"/>
              </w:tabs>
            </w:pPr>
            <w:r>
              <w:tab/>
            </w:r>
          </w:p>
        </w:tc>
        <w:tc>
          <w:tcPr>
            <w:tcW w:w="3612" w:type="dxa"/>
          </w:tcPr>
          <w:p w14:paraId="5B15297D" w14:textId="77777777" w:rsidR="005C37DA" w:rsidRDefault="005C37DA" w:rsidP="00847D5D">
            <w:pPr>
              <w:rPr>
                <w:noProof/>
              </w:rPr>
            </w:pPr>
          </w:p>
        </w:tc>
      </w:tr>
    </w:tbl>
    <w:tbl>
      <w:tblPr>
        <w:tblStyle w:val="ListTable4-Accent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shd w:val="clear" w:color="auto" w:fill="0F9ED5" w:themeFill="accent4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15"/>
        <w:gridCol w:w="10775"/>
      </w:tblGrid>
      <w:tr w:rsidR="005C37DA" w14:paraId="550DDAD5" w14:textId="77777777" w:rsidTr="00847D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1" w:type="pct"/>
            <w:shd w:val="clear" w:color="auto" w:fill="0F9ED5" w:themeFill="accent4"/>
          </w:tcPr>
          <w:p w14:paraId="611C6913" w14:textId="77777777" w:rsidR="005C37DA" w:rsidRPr="003F2188" w:rsidRDefault="005C37DA" w:rsidP="00847D5D">
            <w:pPr>
              <w:rPr>
                <w:b w:val="0"/>
                <w:bCs w:val="0"/>
                <w:noProof/>
              </w:rPr>
            </w:pPr>
          </w:p>
        </w:tc>
        <w:tc>
          <w:tcPr>
            <w:tcW w:w="2549" w:type="pct"/>
            <w:shd w:val="clear" w:color="auto" w:fill="0F9ED5" w:themeFill="accent4"/>
          </w:tcPr>
          <w:p w14:paraId="19F7DE0A" w14:textId="77777777" w:rsidR="005C37DA" w:rsidRDefault="005C37DA" w:rsidP="00847D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inline distT="0" distB="0" distL="0" distR="0" wp14:anchorId="634AABD5" wp14:editId="65B7CEC6">
                      <wp:extent cx="6830060" cy="1543050"/>
                      <wp:effectExtent l="0" t="0" r="8890" b="0"/>
                      <wp:docPr id="10" name="Text Box 2" descr="Text box to enter heading and descripti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0060" cy="154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AD900B" w14:textId="77777777" w:rsidR="005C37DA" w:rsidRPr="00EA28EA" w:rsidRDefault="005C37DA" w:rsidP="00FF5958">
                                  <w:pPr>
                                    <w:pStyle w:val="NoSpacing"/>
                                    <w:shd w:val="clear" w:color="auto" w:fill="8DD873" w:themeFill="accent6" w:themeFillTint="99"/>
                                    <w:jc w:val="center"/>
                                    <w:rPr>
                                      <w:rFonts w:ascii="Candara" w:hAnsi="Candara"/>
                                      <w:b/>
                                      <w:i/>
                                      <w:sz w:val="36"/>
                                      <w:szCs w:val="32"/>
                                    </w:rPr>
                                  </w:pPr>
                                  <w:r w:rsidRPr="00EA28EA">
                                    <w:rPr>
                                      <w:rFonts w:ascii="Candara" w:hAnsi="Candara"/>
                                      <w:b/>
                                      <w:i/>
                                      <w:sz w:val="36"/>
                                      <w:szCs w:val="32"/>
                                    </w:rPr>
                                    <w:t>We offer online scheduling for in-person and telemedicine appointments!</w:t>
                                  </w:r>
                                </w:p>
                                <w:p w14:paraId="0D7BCF8A" w14:textId="77777777" w:rsidR="005C37DA" w:rsidRPr="00EA28EA" w:rsidRDefault="005C37DA" w:rsidP="00FF5958">
                                  <w:pPr>
                                    <w:pStyle w:val="NoSpacing"/>
                                    <w:shd w:val="clear" w:color="auto" w:fill="8DD873" w:themeFill="accent6" w:themeFillTint="99"/>
                                    <w:jc w:val="center"/>
                                    <w:rPr>
                                      <w:rStyle w:val="Hyperlink"/>
                                      <w:rFonts w:ascii="Candara" w:hAnsi="Candara"/>
                                      <w:b/>
                                      <w:i/>
                                      <w:color w:val="auto"/>
                                      <w:sz w:val="12"/>
                                      <w:szCs w:val="10"/>
                                    </w:rPr>
                                  </w:pPr>
                                </w:p>
                                <w:p w14:paraId="61D596EE" w14:textId="77777777" w:rsidR="005C37DA" w:rsidRPr="00EA28EA" w:rsidRDefault="002F0101" w:rsidP="00FF5958">
                                  <w:pPr>
                                    <w:pStyle w:val="NoSpacing"/>
                                    <w:shd w:val="clear" w:color="auto" w:fill="8DD873" w:themeFill="accent6" w:themeFillTint="99"/>
                                    <w:jc w:val="center"/>
                                    <w:rPr>
                                      <w:rFonts w:ascii="Candara" w:hAnsi="Candara"/>
                                      <w:sz w:val="44"/>
                                      <w:szCs w:val="40"/>
                                    </w:rPr>
                                  </w:pPr>
                                  <w:hyperlink r:id="rId9" w:history="1">
                                    <w:r w:rsidR="005C37DA" w:rsidRPr="00EA28EA">
                                      <w:rPr>
                                        <w:rStyle w:val="Hyperlink"/>
                                        <w:rFonts w:ascii="Candara" w:hAnsi="Candara"/>
                                        <w:b/>
                                        <w:i/>
                                        <w:color w:val="auto"/>
                                        <w:sz w:val="44"/>
                                        <w:szCs w:val="40"/>
                                      </w:rPr>
                                      <w:t>Click here to make your next appointment online!</w:t>
                                    </w:r>
                                  </w:hyperlink>
                                </w:p>
                                <w:p w14:paraId="5A0C1255" w14:textId="77777777" w:rsidR="005C37DA" w:rsidRPr="00EA28EA" w:rsidRDefault="005C37DA" w:rsidP="00FF5958">
                                  <w:pPr>
                                    <w:pStyle w:val="TextBoxDescription"/>
                                    <w:shd w:val="clear" w:color="auto" w:fill="8DD873" w:themeFill="accent6" w:themeFillTint="99"/>
                                    <w:jc w:val="center"/>
                                    <w:rPr>
                                      <w:color w:val="auto"/>
                                      <w:sz w:val="28"/>
                                    </w:rPr>
                                  </w:pPr>
                                  <w:r w:rsidRPr="00EA28EA">
                                    <w:rPr>
                                      <w:rFonts w:ascii="Candara" w:hAnsi="Candara"/>
                                      <w:b/>
                                      <w:i/>
                                      <w:color w:val="auto"/>
                                      <w:sz w:val="36"/>
                                      <w:szCs w:val="32"/>
                                    </w:rPr>
                                    <w:t>www.greenegovernment.com/departments/family-planning</w:t>
                                  </w:r>
                                </w:p>
                              </w:txbxContent>
                            </wps:txbx>
                            <wps:bodyPr rot="0" vert="horz" wrap="square" lIns="182880" tIns="91440" rIns="18288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34AABD5" id="_x0000_s1029" type="#_x0000_t202" alt="Text box to enter heading and description" style="width:537.8pt;height:12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" fillcolor="#00b0f0" stroked="f">
                      <v:textbox inset="14.4pt,7.2pt,14.4pt">
                        <w:txbxContent>
                          <w:p w14:paraId="30AD900B" w14:textId="77777777" w:rsidR="005C37DA" w:rsidRPr="00EA28EA" w:rsidRDefault="005C37DA" w:rsidP="00FF5958">
                            <w:pPr>
                              <w:pStyle w:val="NoSpacing"/>
                              <w:shd w:val="clear" w:color="auto" w:fill="8DD873" w:themeFill="accent6" w:themeFillTint="99"/>
                              <w:jc w:val="center"/>
                              <w:rPr>
                                <w:rFonts w:ascii="Candara" w:hAnsi="Candara"/>
                                <w:b/>
                                <w:i/>
                                <w:sz w:val="36"/>
                                <w:szCs w:val="32"/>
                              </w:rPr>
                            </w:pPr>
                            <w:r w:rsidRPr="00EA28EA">
                              <w:rPr>
                                <w:rFonts w:ascii="Candara" w:hAnsi="Candara"/>
                                <w:b/>
                                <w:i/>
                                <w:sz w:val="36"/>
                                <w:szCs w:val="32"/>
                              </w:rPr>
                              <w:t>We offer online scheduling for in-person and telemedicine appointments!</w:t>
                            </w:r>
                          </w:p>
                          <w:p w14:paraId="0D7BCF8A" w14:textId="77777777" w:rsidR="005C37DA" w:rsidRPr="00EA28EA" w:rsidRDefault="005C37DA" w:rsidP="00FF5958">
                            <w:pPr>
                              <w:pStyle w:val="NoSpacing"/>
                              <w:shd w:val="clear" w:color="auto" w:fill="8DD873" w:themeFill="accent6" w:themeFillTint="99"/>
                              <w:jc w:val="center"/>
                              <w:rPr>
                                <w:rStyle w:val="Hyperlink"/>
                                <w:rFonts w:ascii="Candara" w:hAnsi="Candara"/>
                                <w:b/>
                                <w:i/>
                                <w:color w:val="auto"/>
                                <w:sz w:val="12"/>
                                <w:szCs w:val="10"/>
                              </w:rPr>
                            </w:pPr>
                          </w:p>
                          <w:p w14:paraId="61D596EE" w14:textId="77777777" w:rsidR="005C37DA" w:rsidRPr="00EA28EA" w:rsidRDefault="002F0101" w:rsidP="00FF5958">
                            <w:pPr>
                              <w:pStyle w:val="NoSpacing"/>
                              <w:shd w:val="clear" w:color="auto" w:fill="8DD873" w:themeFill="accent6" w:themeFillTint="99"/>
                              <w:jc w:val="center"/>
                              <w:rPr>
                                <w:rFonts w:ascii="Candara" w:hAnsi="Candara"/>
                                <w:sz w:val="44"/>
                                <w:szCs w:val="40"/>
                              </w:rPr>
                            </w:pPr>
                            <w:hyperlink r:id="rId10" w:history="1">
                              <w:r w:rsidR="005C37DA" w:rsidRPr="00EA28EA">
                                <w:rPr>
                                  <w:rStyle w:val="Hyperlink"/>
                                  <w:rFonts w:ascii="Candara" w:hAnsi="Candara"/>
                                  <w:b/>
                                  <w:i/>
                                  <w:color w:val="auto"/>
                                  <w:sz w:val="44"/>
                                  <w:szCs w:val="40"/>
                                </w:rPr>
                                <w:t>Click here to make your next appointment online!</w:t>
                              </w:r>
                            </w:hyperlink>
                          </w:p>
                          <w:p w14:paraId="5A0C1255" w14:textId="77777777" w:rsidR="005C37DA" w:rsidRPr="00EA28EA" w:rsidRDefault="005C37DA" w:rsidP="00FF5958">
                            <w:pPr>
                              <w:pStyle w:val="TextBoxDescription"/>
                              <w:shd w:val="clear" w:color="auto" w:fill="8DD873" w:themeFill="accent6" w:themeFillTint="99"/>
                              <w:jc w:val="center"/>
                              <w:rPr>
                                <w:color w:val="auto"/>
                                <w:sz w:val="28"/>
                              </w:rPr>
                            </w:pPr>
                            <w:r w:rsidRPr="00EA28EA">
                              <w:rPr>
                                <w:rFonts w:ascii="Candara" w:hAnsi="Candara"/>
                                <w:b/>
                                <w:i/>
                                <w:color w:val="auto"/>
                                <w:sz w:val="36"/>
                                <w:szCs w:val="32"/>
                              </w:rPr>
                              <w:t>www.greenegovernment.com/departments/family-planning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6750"/>
        <w:gridCol w:w="4050"/>
      </w:tblGrid>
      <w:tr w:rsidR="005C37DA" w14:paraId="5EFF8DCF" w14:textId="77777777" w:rsidTr="00FF5958">
        <w:trPr>
          <w:trHeight w:val="3717"/>
        </w:trPr>
        <w:tc>
          <w:tcPr>
            <w:tcW w:w="6750" w:type="dxa"/>
            <w:shd w:val="clear" w:color="auto" w:fill="8DD873" w:themeFill="accent6" w:themeFillTint="99"/>
            <w:vAlign w:val="center"/>
          </w:tcPr>
          <w:p w14:paraId="0F90F5DF" w14:textId="77777777" w:rsidR="005C37DA" w:rsidRDefault="005C37DA" w:rsidP="00847D5D">
            <w:pPr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inline distT="0" distB="0" distL="0" distR="0" wp14:anchorId="4E66FC9F" wp14:editId="7755AB96">
                      <wp:extent cx="4100946" cy="1931831"/>
                      <wp:effectExtent l="0" t="0" r="0" b="0"/>
                      <wp:docPr id="12" name="Text Box 2" descr="Text box to enter heading and descripti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00946" cy="19318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44B8EF" w14:textId="6E6F662E" w:rsidR="005C37DA" w:rsidRPr="000F24C3" w:rsidRDefault="000F24C3" w:rsidP="005C37DA">
                                  <w:pPr>
                                    <w:pStyle w:val="Heading1"/>
                                    <w:rPr>
                                      <w:b/>
                                      <w:color w:val="auto"/>
                                      <w:sz w:val="44"/>
                                      <w:szCs w:val="44"/>
                                      <w:u w:val="single"/>
                                    </w:rPr>
                                  </w:pPr>
                                  <w:r w:rsidRPr="000F24C3">
                                    <w:rPr>
                                      <w:color w:val="auto"/>
                                      <w:sz w:val="44"/>
                                      <w:szCs w:val="44"/>
                                      <w:u w:val="single"/>
                                    </w:rPr>
                                    <w:t>Community Immunity</w:t>
                                  </w:r>
                                </w:p>
                                <w:p w14:paraId="3D777A7F" w14:textId="48589F92" w:rsidR="005C37DA" w:rsidRPr="00F53D8E" w:rsidRDefault="000F24C3" w:rsidP="005C37DA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Germs can travel quickly in a community and make a lot of people sick.</w:t>
                                  </w:r>
                                </w:p>
                                <w:p w14:paraId="05193273" w14:textId="77777777" w:rsidR="000F24C3" w:rsidRPr="000F24C3" w:rsidRDefault="000F24C3" w:rsidP="000F24C3">
                                  <w:pPr>
                                    <w:pStyle w:val="ListParagraph"/>
                                    <w:numPr>
                                      <w:ilvl w:val="1"/>
                                      <w:numId w:val="1"/>
                                    </w:numPr>
                                    <w:rPr>
                                      <w:b/>
                                      <w:bCs/>
                                      <w:color w:val="auto"/>
                                    </w:rPr>
                                  </w:pPr>
                                  <w:r w:rsidRPr="000F24C3">
                                    <w:rPr>
                                      <w:b/>
                                      <w:bCs/>
                                      <w:color w:val="auto"/>
                                    </w:rPr>
                                    <w:t>When people are vaccinated against a certain disease, the germs can’t travel as easily from person to person.</w:t>
                                  </w:r>
                                </w:p>
                                <w:p w14:paraId="2EFC9045" w14:textId="75F42F52" w:rsidR="005C37DA" w:rsidRPr="000F24C3" w:rsidRDefault="000F24C3" w:rsidP="000F24C3">
                                  <w:pPr>
                                    <w:pStyle w:val="ListParagraph"/>
                                    <w:numPr>
                                      <w:ilvl w:val="1"/>
                                      <w:numId w:val="1"/>
                                    </w:numPr>
                                    <w:rPr>
                                      <w:b/>
                                      <w:bCs/>
                                      <w:color w:val="auto"/>
                                    </w:rPr>
                                  </w:pPr>
                                  <w:r w:rsidRPr="000F24C3">
                                    <w:rPr>
                                      <w:b/>
                                      <w:bCs/>
                                      <w:color w:val="auto"/>
                                    </w:rPr>
                                    <w:t>The entire community is less likely to get the disease, and it helps people who can’t be vaccinated.</w:t>
                                  </w:r>
                                </w:p>
                              </w:txbxContent>
                            </wps:txbx>
                            <wps:bodyPr rot="0" vert="horz" wrap="square" lIns="182880" tIns="45720" rIns="91440" bIns="45720" anchor="ctr" anchorCtr="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E66FC9F" id="_x0000_s1030" type="#_x0000_t202" alt="Text box to enter heading and description" style="width:322.9pt;height:15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" fillcolor="#00b0f0" stroked="f">
                      <v:textbox style="mso-fit-shape-to-text:t" inset="14.4pt">
                        <w:txbxContent>
                          <w:p w14:paraId="4E44B8EF" w14:textId="6E6F662E" w:rsidR="005C37DA" w:rsidRPr="000F24C3" w:rsidRDefault="000F24C3" w:rsidP="005C37DA">
                            <w:pPr>
                              <w:pStyle w:val="Heading1"/>
                              <w:rPr>
                                <w:b/>
                                <w:color w:val="auto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0F24C3">
                              <w:rPr>
                                <w:color w:val="auto"/>
                                <w:sz w:val="44"/>
                                <w:szCs w:val="44"/>
                                <w:u w:val="single"/>
                              </w:rPr>
                              <w:t>Community Immunity</w:t>
                            </w:r>
                          </w:p>
                          <w:p w14:paraId="3D777A7F" w14:textId="48589F92" w:rsidR="005C37DA" w:rsidRPr="00F53D8E" w:rsidRDefault="000F24C3" w:rsidP="005C37D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Germs can travel quickly in a community and make a lot of people sick.</w:t>
                            </w:r>
                          </w:p>
                          <w:p w14:paraId="05193273" w14:textId="77777777" w:rsidR="000F24C3" w:rsidRPr="000F24C3" w:rsidRDefault="000F24C3" w:rsidP="000F24C3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b/>
                                <w:bCs/>
                                <w:color w:val="auto"/>
                              </w:rPr>
                            </w:pPr>
                            <w:r w:rsidRPr="000F24C3">
                              <w:rPr>
                                <w:b/>
                                <w:bCs/>
                                <w:color w:val="auto"/>
                              </w:rPr>
                              <w:t>When people are vaccinated against a certain disease, the germs can’t travel as easily from person to person.</w:t>
                            </w:r>
                          </w:p>
                          <w:p w14:paraId="2EFC9045" w14:textId="75F42F52" w:rsidR="005C37DA" w:rsidRPr="000F24C3" w:rsidRDefault="000F24C3" w:rsidP="000F24C3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b/>
                                <w:bCs/>
                                <w:color w:val="auto"/>
                              </w:rPr>
                            </w:pPr>
                            <w:r w:rsidRPr="000F24C3">
                              <w:rPr>
                                <w:b/>
                                <w:bCs/>
                                <w:color w:val="auto"/>
                              </w:rPr>
                              <w:t>The entire community is less likely to get the disease, and it helps people who can’t be vaccinated.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050" w:type="dxa"/>
            <w:shd w:val="clear" w:color="auto" w:fill="A5C9EB" w:themeFill="text2" w:themeFillTint="40"/>
          </w:tcPr>
          <w:p w14:paraId="47353358" w14:textId="0F2C5878" w:rsidR="005C37DA" w:rsidRDefault="0066503C" w:rsidP="00847D5D">
            <w:pPr>
              <w:tabs>
                <w:tab w:val="left" w:pos="3905"/>
              </w:tabs>
              <w:jc w:val="both"/>
            </w:pPr>
            <w:r>
              <w:rPr>
                <w:noProof/>
              </w:rPr>
              <w:drawing>
                <wp:inline distT="0" distB="0" distL="0" distR="0" wp14:anchorId="3C6CCD1A" wp14:editId="796C90C9">
                  <wp:extent cx="2571750" cy="2571750"/>
                  <wp:effectExtent l="0" t="0" r="0" b="0"/>
                  <wp:docPr id="1121643509" name="Picture 15" descr="Social media tile: &quot;Vaccines protect individuals and communities. Vaccination not only protects you. It protects those who can't be vaccinated.&quot; #VaccinesWork for 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Social media tile: &quot;Vaccines protect individuals and communities. Vaccination not only protects you. It protects those who can't be vaccinated.&quot; #VaccinesWork for 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257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37DA" w14:paraId="64FD3F88" w14:textId="77777777" w:rsidTr="00847D5D">
        <w:trPr>
          <w:trHeight w:val="4185"/>
        </w:trPr>
        <w:tc>
          <w:tcPr>
            <w:tcW w:w="6750" w:type="dxa"/>
          </w:tcPr>
          <w:p w14:paraId="0CF02C0C" w14:textId="77777777" w:rsidR="005C37DA" w:rsidRPr="00FB2537" w:rsidRDefault="005C37DA" w:rsidP="00847D5D">
            <w:r>
              <w:rPr>
                <w:noProof/>
                <w:lang w:eastAsia="en-US"/>
              </w:rPr>
              <mc:AlternateContent>
                <mc:Choice Requires="wps">
                  <w:drawing>
                    <wp:inline distT="0" distB="0" distL="0" distR="0" wp14:anchorId="23241903" wp14:editId="7B947D36">
                      <wp:extent cx="6857019" cy="4835236"/>
                      <wp:effectExtent l="0" t="0" r="0" b="3810"/>
                      <wp:docPr id="14" name="Text Box 2" descr="Text box to enter heading and descripti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7019" cy="483523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3CAE45" w14:textId="3CCC512C" w:rsidR="005C37DA" w:rsidRPr="00004923" w:rsidRDefault="0066503C" w:rsidP="005C37DA">
                                  <w:pPr>
                                    <w:pStyle w:val="ContactInfo"/>
                                    <w:jc w:val="center"/>
                                    <w:rPr>
                                      <w:b/>
                                      <w:iCs/>
                                      <w:color w:val="FFFFFF" w:themeColor="background1"/>
                                      <w:spacing w:val="40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3C26897" wp14:editId="761E09D8">
                                        <wp:extent cx="4953683" cy="4696103"/>
                                        <wp:effectExtent l="0" t="0" r="0" b="9525"/>
                                        <wp:docPr id="1549444076" name="Picture 17" descr="World Health Organization (WHO) on X: &quot;Immunization is a shared  responsibility. If only some people are vaccinated, diseases can still  spread and these groups are at highest risk: 🔺Infants who are too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8" descr="World Health Organization (WHO) on X: &quot;Immunization is a shared  responsibility. If only some people are vaccinated, diseases can still  spread and these groups are at highest risk: 🔺Infants who are too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966472" cy="470822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82880" tIns="155448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3241903" id="_x0000_s1031" type="#_x0000_t202" alt="Text box to enter heading and description" style="width:539.9pt;height:38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" filled="f" stroked="f">
                      <v:textbox inset="14.4pt,12.24pt">
                        <w:txbxContent>
                          <w:p w14:paraId="2C3CAE45" w14:textId="3CCC512C" w:rsidR="005C37DA" w:rsidRPr="00004923" w:rsidRDefault="0066503C" w:rsidP="005C37DA">
                            <w:pPr>
                              <w:pStyle w:val="ContactInfo"/>
                              <w:jc w:val="center"/>
                              <w:rPr>
                                <w:b/>
                                <w:iCs/>
                                <w:color w:val="FFFFFF" w:themeColor="background1"/>
                                <w:spacing w:val="4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C26897" wp14:editId="761E09D8">
                                  <wp:extent cx="4953683" cy="4696103"/>
                                  <wp:effectExtent l="0" t="0" r="0" b="9525"/>
                                  <wp:docPr id="1549444076" name="Picture 17" descr="World Health Organization (WHO) on X: &quot;Immunization is a shared  responsibility. If only some people are vaccinated, diseases can still  spread and these groups are at highest risk: 🔺Infants who are to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8" descr="World Health Organization (WHO) on X: &quot;Immunization is a shared  responsibility. If only some people are vaccinated, diseases can still  spread and these groups are at highest risk: 🔺Infants who are to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66472" cy="47082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050" w:type="dxa"/>
          </w:tcPr>
          <w:p w14:paraId="74D686C6" w14:textId="77777777" w:rsidR="005C37DA" w:rsidRDefault="005C37DA" w:rsidP="00847D5D">
            <w:pPr>
              <w:pStyle w:val="Heading4"/>
            </w:pPr>
          </w:p>
        </w:tc>
      </w:tr>
    </w:tbl>
    <w:tbl>
      <w:tblPr>
        <w:tblStyle w:val="PlainTable2"/>
        <w:tblW w:w="0" w:type="auto"/>
        <w:tblBorders>
          <w:top w:val="none" w:sz="0" w:space="0" w:color="auto"/>
          <w:bottom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10769"/>
      </w:tblGrid>
      <w:tr w:rsidR="005C37DA" w14:paraId="3C80FA82" w14:textId="77777777" w:rsidTr="00847D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9" w:type="dxa"/>
            <w:tcBorders>
              <w:bottom w:val="none" w:sz="0" w:space="0" w:color="auto"/>
            </w:tcBorders>
          </w:tcPr>
          <w:p w14:paraId="627B29EF" w14:textId="27C0BAF9" w:rsidR="005C37DA" w:rsidRPr="00725619" w:rsidRDefault="005C37DA" w:rsidP="00847D5D">
            <w:pPr>
              <w:pStyle w:val="Heading3"/>
              <w:jc w:val="center"/>
              <w:rPr>
                <w:b w:val="0"/>
                <w:bCs w:val="0"/>
                <w:color w:val="A02B93" w:themeColor="accent5"/>
              </w:rPr>
            </w:pPr>
            <w:r w:rsidRPr="00725619">
              <w:rPr>
                <w:color w:val="A02B93" w:themeColor="accent5"/>
              </w:rPr>
              <w:lastRenderedPageBreak/>
              <w:t xml:space="preserve">Welcome our New </w:t>
            </w:r>
            <w:r>
              <w:rPr>
                <w:color w:val="A02B93" w:themeColor="accent5"/>
              </w:rPr>
              <w:t>PA</w:t>
            </w:r>
            <w:r w:rsidRPr="00725619">
              <w:rPr>
                <w:color w:val="A02B93" w:themeColor="accent5"/>
              </w:rPr>
              <w:t>!</w:t>
            </w:r>
          </w:p>
          <w:p w14:paraId="2A049463" w14:textId="77777777" w:rsidR="005C37DA" w:rsidRPr="00CE4F45" w:rsidRDefault="005C37DA" w:rsidP="00847D5D"/>
          <w:p w14:paraId="0CBD5649" w14:textId="2B7F56B6" w:rsidR="005C37DA" w:rsidRPr="00041EDC" w:rsidRDefault="00D72B4F" w:rsidP="00847D5D">
            <w:pPr>
              <w:spacing w:line="480" w:lineRule="auto"/>
              <w:jc w:val="center"/>
              <w:rPr>
                <w:rStyle w:val="normaltextrun"/>
                <w:rFonts w:eastAsiaTheme="minorHAns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43E89BF5" wp14:editId="6AB04E69">
                  <wp:simplePos x="0" y="0"/>
                  <wp:positionH relativeFrom="column">
                    <wp:posOffset>2166257</wp:posOffset>
                  </wp:positionH>
                  <wp:positionV relativeFrom="paragraph">
                    <wp:posOffset>957671</wp:posOffset>
                  </wp:positionV>
                  <wp:extent cx="2438400" cy="2438400"/>
                  <wp:effectExtent l="0" t="0" r="0" b="0"/>
                  <wp:wrapNone/>
                  <wp:docPr id="1965740758" name="Picture 9" descr="Lawrence Civil - Fort Montgomery, New York, United States | Professional  Profile | Linked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wrence Civil - Fort Montgomery, New York, United States | Professional  Profile | Linked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9314" cy="2439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23B5">
              <w:rPr>
                <w:b w:val="0"/>
                <w:bCs w:val="0"/>
                <w:sz w:val="22"/>
                <w:szCs w:val="22"/>
              </w:rPr>
              <w:t xml:space="preserve">Our new Physician’s Assistant, </w:t>
            </w:r>
            <w:r w:rsidR="005C37DA">
              <w:rPr>
                <w:b w:val="0"/>
                <w:bCs w:val="0"/>
                <w:sz w:val="22"/>
                <w:szCs w:val="22"/>
              </w:rPr>
              <w:t>Lawrence</w:t>
            </w:r>
            <w:r w:rsidR="001F23B5">
              <w:rPr>
                <w:b w:val="0"/>
                <w:bCs w:val="0"/>
                <w:sz w:val="22"/>
                <w:szCs w:val="22"/>
              </w:rPr>
              <w:t xml:space="preserve"> Civil,</w:t>
            </w:r>
            <w:r w:rsidR="005C37DA" w:rsidRPr="00041EDC">
              <w:rPr>
                <w:b w:val="0"/>
                <w:bCs w:val="0"/>
                <w:sz w:val="22"/>
                <w:szCs w:val="22"/>
              </w:rPr>
              <w:t xml:space="preserve"> is a </w:t>
            </w:r>
            <w:r w:rsidR="001F23B5">
              <w:rPr>
                <w:b w:val="0"/>
                <w:bCs w:val="0"/>
                <w:sz w:val="22"/>
                <w:szCs w:val="22"/>
              </w:rPr>
              <w:t xml:space="preserve">recent graduate of Albany </w:t>
            </w:r>
            <w:r w:rsidR="002F0101">
              <w:rPr>
                <w:b w:val="0"/>
                <w:bCs w:val="0"/>
                <w:sz w:val="22"/>
                <w:szCs w:val="22"/>
              </w:rPr>
              <w:t>Medical College</w:t>
            </w:r>
            <w:r w:rsidR="001F23B5">
              <w:rPr>
                <w:b w:val="0"/>
                <w:bCs w:val="0"/>
                <w:sz w:val="22"/>
                <w:szCs w:val="22"/>
              </w:rPr>
              <w:t>.</w:t>
            </w:r>
            <w:r w:rsidR="005C37DA" w:rsidRPr="00041EDC">
              <w:rPr>
                <w:b w:val="0"/>
                <w:bCs w:val="0"/>
                <w:sz w:val="22"/>
                <w:szCs w:val="22"/>
              </w:rPr>
              <w:t xml:space="preserve">  </w:t>
            </w:r>
            <w:r w:rsidR="005C37DA">
              <w:rPr>
                <w:b w:val="0"/>
                <w:bCs w:val="0"/>
                <w:sz w:val="22"/>
                <w:szCs w:val="22"/>
              </w:rPr>
              <w:t>Lawrence</w:t>
            </w:r>
            <w:r w:rsidR="005C37DA" w:rsidRPr="00041EDC">
              <w:rPr>
                <w:b w:val="0"/>
                <w:bCs w:val="0"/>
                <w:sz w:val="22"/>
                <w:szCs w:val="22"/>
              </w:rPr>
              <w:t xml:space="preserve"> is </w:t>
            </w:r>
            <w:r w:rsidR="002F0101">
              <w:rPr>
                <w:b w:val="0"/>
                <w:bCs w:val="0"/>
                <w:sz w:val="22"/>
                <w:szCs w:val="22"/>
              </w:rPr>
              <w:t>passionate about sexual and reproductive health and is excited to begin providing comprehensive healthcare</w:t>
            </w:r>
            <w:r w:rsidR="005C37DA" w:rsidRPr="00041EDC">
              <w:rPr>
                <w:b w:val="0"/>
                <w:bCs w:val="0"/>
                <w:sz w:val="22"/>
                <w:szCs w:val="22"/>
              </w:rPr>
              <w:t xml:space="preserve">.  </w:t>
            </w:r>
            <w:r w:rsidR="005C37DA">
              <w:rPr>
                <w:b w:val="0"/>
                <w:bCs w:val="0"/>
                <w:sz w:val="22"/>
                <w:szCs w:val="22"/>
              </w:rPr>
              <w:t>His</w:t>
            </w:r>
            <w:r w:rsidR="005C37DA" w:rsidRPr="00041EDC">
              <w:rPr>
                <w:rStyle w:val="normaltextrun"/>
                <w:b w:val="0"/>
                <w:bCs w:val="0"/>
                <w:sz w:val="22"/>
                <w:szCs w:val="22"/>
              </w:rPr>
              <w:t xml:space="preserve"> role in our department is crucial to providing high quality care</w:t>
            </w:r>
            <w:r w:rsidR="002F0101">
              <w:rPr>
                <w:rStyle w:val="normaltextrun"/>
                <w:b w:val="0"/>
                <w:bCs w:val="0"/>
                <w:sz w:val="22"/>
                <w:szCs w:val="22"/>
              </w:rPr>
              <w:t xml:space="preserve"> to all our patients</w:t>
            </w:r>
            <w:r w:rsidR="005C37DA" w:rsidRPr="00041EDC">
              <w:rPr>
                <w:rStyle w:val="normaltextrun"/>
                <w:b w:val="0"/>
                <w:bCs w:val="0"/>
                <w:sz w:val="22"/>
                <w:szCs w:val="22"/>
              </w:rPr>
              <w:t>.</w:t>
            </w:r>
          </w:p>
          <w:p w14:paraId="56A3EA76" w14:textId="53122603" w:rsidR="005C37DA" w:rsidRDefault="005C37DA" w:rsidP="00847D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wacimagecontainer"/>
                <w:rFonts w:ascii="Segoe UI" w:hAnsi="Segoe UI" w:cs="Segoe UI"/>
                <w:b w:val="0"/>
                <w:bCs w:val="0"/>
                <w:noProof/>
                <w:color w:val="000000"/>
                <w:sz w:val="18"/>
                <w:szCs w:val="18"/>
                <w:shd w:val="clear" w:color="auto" w:fill="FFFFFF"/>
              </w:rPr>
            </w:pPr>
          </w:p>
          <w:p w14:paraId="696696B1" w14:textId="35F3FDB7" w:rsidR="005C37DA" w:rsidRDefault="005C37DA" w:rsidP="00847D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14:paraId="1FAFFEBC" w14:textId="11814EE3" w:rsidR="005C37DA" w:rsidRDefault="005C37DA" w:rsidP="00847D5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br/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DCC447E" w14:textId="77777777" w:rsidR="005C37DA" w:rsidRDefault="005C37DA" w:rsidP="00847D5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br/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06C7994" w14:textId="77777777" w:rsidR="005C37DA" w:rsidRPr="00CE4F45" w:rsidRDefault="005C37DA" w:rsidP="00847D5D"/>
        </w:tc>
      </w:tr>
    </w:tbl>
    <w:p w14:paraId="3B171B9A" w14:textId="26C6171C" w:rsidR="005C37DA" w:rsidRPr="009E13A4" w:rsidRDefault="005C37DA" w:rsidP="005C37DA">
      <w:pPr>
        <w:tabs>
          <w:tab w:val="left" w:pos="9573"/>
        </w:tabs>
      </w:pPr>
    </w:p>
    <w:tbl>
      <w:tblPr>
        <w:tblStyle w:val="TableGrid"/>
        <w:tblpPr w:leftFromText="180" w:rightFromText="180" w:vertAnchor="text" w:horzAnchor="margin" w:tblpY="1417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5050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10800"/>
      </w:tblGrid>
      <w:tr w:rsidR="005C37DA" w:rsidRPr="00FB2537" w14:paraId="65737CF3" w14:textId="77777777" w:rsidTr="00723613">
        <w:trPr>
          <w:trHeight w:val="240"/>
        </w:trPr>
        <w:tc>
          <w:tcPr>
            <w:tcW w:w="10800" w:type="dxa"/>
            <w:shd w:val="clear" w:color="auto" w:fill="00B0F0"/>
          </w:tcPr>
          <w:p w14:paraId="008ABCA4" w14:textId="77777777" w:rsidR="005C37DA" w:rsidRPr="00FB2537" w:rsidRDefault="005C37DA" w:rsidP="00847D5D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2FCA5EE4" wp14:editId="01A7170A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227965</wp:posOffset>
                      </wp:positionV>
                      <wp:extent cx="3209925" cy="3333750"/>
                      <wp:effectExtent l="0" t="0" r="0" b="0"/>
                      <wp:wrapNone/>
                      <wp:docPr id="18" name="Text Box 2" descr="Text box to enter heading and descripti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9925" cy="3333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FF8961" w14:textId="77777777" w:rsidR="005C37DA" w:rsidRPr="000B5121" w:rsidRDefault="005C37DA" w:rsidP="005C37DA">
                                  <w:pPr>
                                    <w:pStyle w:val="Heading1"/>
                                    <w:jc w:val="center"/>
                                    <w:rPr>
                                      <w:color w:val="0070C0"/>
                                      <w:sz w:val="56"/>
                                      <w:szCs w:val="56"/>
                                      <w:u w:val="single"/>
                                    </w:rPr>
                                  </w:pPr>
                                  <w:r w:rsidRPr="000B5121">
                                    <w:rPr>
                                      <w:color w:val="0070C0"/>
                                      <w:sz w:val="56"/>
                                      <w:szCs w:val="56"/>
                                      <w:u w:val="single"/>
                                    </w:rPr>
                                    <w:t>Job Opening</w:t>
                                  </w:r>
                                </w:p>
                                <w:p w14:paraId="594601DD" w14:textId="267F8198" w:rsidR="005C37DA" w:rsidRDefault="00785360" w:rsidP="005C37DA">
                                  <w:pPr>
                                    <w:jc w:val="center"/>
                                  </w:pPr>
                                  <w:r>
                                    <w:t>MOUD Coordinator</w:t>
                                  </w:r>
                                </w:p>
                                <w:p w14:paraId="6DC25AE4" w14:textId="2AF6FAF0" w:rsidR="005C37DA" w:rsidRDefault="005C37DA" w:rsidP="005C37DA">
                                  <w:pPr>
                                    <w:jc w:val="center"/>
                                  </w:pPr>
                                  <w:r>
                                    <w:t xml:space="preserve">For More Information about the job, </w:t>
                                  </w:r>
                                  <w:hyperlink r:id="rId14" w:history="1">
                                    <w:r w:rsidRPr="00F53D8E">
                                      <w:rPr>
                                        <w:rStyle w:val="Hyperlink"/>
                                        <w:color w:val="0070C0"/>
                                      </w:rPr>
                                      <w:t>click here.</w:t>
                                    </w:r>
                                  </w:hyperlink>
                                </w:p>
                                <w:p w14:paraId="5425D456" w14:textId="77777777" w:rsidR="005C37DA" w:rsidRDefault="005C37DA" w:rsidP="005C37DA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US"/>
                                    </w:rPr>
                                    <w:drawing>
                                      <wp:inline distT="0" distB="0" distL="0" distR="0" wp14:anchorId="102277FD" wp14:editId="1561CFC6">
                                        <wp:extent cx="1466850" cy="643214"/>
                                        <wp:effectExtent l="0" t="0" r="0" b="5080"/>
                                        <wp:docPr id="1227805377" name="Picture 1227805377" descr="We're hiring a Customer Support Specialist - Know Your Team | Blo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 descr="We're hiring a Customer Support Specialist - Know Your Team | Blo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80532" cy="64921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4A4FDCA8" w14:textId="77777777" w:rsidR="005C37DA" w:rsidRDefault="005C37DA" w:rsidP="005C37DA">
                                  <w:pPr>
                                    <w:jc w:val="center"/>
                                  </w:pPr>
                                </w:p>
                                <w:p w14:paraId="74D0E4B5" w14:textId="77777777" w:rsidR="005C37DA" w:rsidRDefault="005C37DA" w:rsidP="005C37DA">
                                  <w:pPr>
                                    <w:jc w:val="center"/>
                                  </w:pPr>
                                </w:p>
                                <w:p w14:paraId="0CE2DF21" w14:textId="77777777" w:rsidR="005C37DA" w:rsidRDefault="005C37DA" w:rsidP="005C37DA">
                                  <w:pPr>
                                    <w:jc w:val="center"/>
                                  </w:pPr>
                                </w:p>
                                <w:p w14:paraId="7696B3B3" w14:textId="77777777" w:rsidR="005C37DA" w:rsidRDefault="005C37DA" w:rsidP="005C37DA">
                                  <w:pPr>
                                    <w:jc w:val="center"/>
                                  </w:pPr>
                                </w:p>
                                <w:p w14:paraId="0E78DB82" w14:textId="77777777" w:rsidR="005C37DA" w:rsidRDefault="005C37DA" w:rsidP="005C37DA">
                                  <w:pPr>
                                    <w:jc w:val="center"/>
                                  </w:pPr>
                                </w:p>
                                <w:p w14:paraId="4D89B8E8" w14:textId="77777777" w:rsidR="005C37DA" w:rsidRPr="00883F8E" w:rsidRDefault="005C37DA" w:rsidP="005C37DA">
                                  <w:pPr>
                                    <w:jc w:val="center"/>
                                  </w:pPr>
                                </w:p>
                                <w:p w14:paraId="37877C57" w14:textId="77777777" w:rsidR="005C37DA" w:rsidRPr="00883F8E" w:rsidRDefault="005C37DA" w:rsidP="005C37DA">
                                  <w:pPr>
                                    <w:jc w:val="center"/>
                                  </w:pPr>
                                </w:p>
                                <w:p w14:paraId="63B9EA33" w14:textId="77777777" w:rsidR="005C37DA" w:rsidRDefault="005C37DA" w:rsidP="005C37DA">
                                  <w:pPr>
                                    <w:jc w:val="center"/>
                                  </w:pPr>
                                </w:p>
                                <w:p w14:paraId="6E5A8323" w14:textId="77777777" w:rsidR="005C37DA" w:rsidRDefault="005C37DA" w:rsidP="005C37DA">
                                  <w:pPr>
                                    <w:jc w:val="center"/>
                                  </w:pPr>
                                </w:p>
                                <w:p w14:paraId="2165C30A" w14:textId="77777777" w:rsidR="005C37DA" w:rsidRPr="00883F8E" w:rsidRDefault="005C37DA" w:rsidP="005C37DA">
                                  <w:pPr>
                                    <w:jc w:val="center"/>
                                  </w:pPr>
                                </w:p>
                                <w:p w14:paraId="57F80AB5" w14:textId="77777777" w:rsidR="005C37DA" w:rsidRPr="005278BC" w:rsidRDefault="005C37DA" w:rsidP="005C37D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82880" tIns="18288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CA5EE4" id="_x0000_s1032" type="#_x0000_t202" alt="Text box to enter heading and description" style="position:absolute;margin-left:0;margin-top:17.95pt;width:252.75pt;height:262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" filled="f" stroked="f">
                      <v:textbox inset="14.4pt,14.4pt">
                        <w:txbxContent>
                          <w:p w14:paraId="0FFF8961" w14:textId="77777777" w:rsidR="005C37DA" w:rsidRPr="000B5121" w:rsidRDefault="005C37DA" w:rsidP="005C37DA">
                            <w:pPr>
                              <w:pStyle w:val="Heading1"/>
                              <w:jc w:val="center"/>
                              <w:rPr>
                                <w:color w:val="0070C0"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0B5121">
                              <w:rPr>
                                <w:color w:val="0070C0"/>
                                <w:sz w:val="56"/>
                                <w:szCs w:val="56"/>
                                <w:u w:val="single"/>
                              </w:rPr>
                              <w:t>Job Opening</w:t>
                            </w:r>
                          </w:p>
                          <w:p w14:paraId="594601DD" w14:textId="267F8198" w:rsidR="005C37DA" w:rsidRDefault="00785360" w:rsidP="005C37DA">
                            <w:pPr>
                              <w:jc w:val="center"/>
                            </w:pPr>
                            <w:r>
                              <w:t>MOUD Coordinator</w:t>
                            </w:r>
                          </w:p>
                          <w:p w14:paraId="6DC25AE4" w14:textId="2AF6FAF0" w:rsidR="005C37DA" w:rsidRDefault="005C37DA" w:rsidP="005C37DA">
                            <w:pPr>
                              <w:jc w:val="center"/>
                            </w:pPr>
                            <w:r>
                              <w:t xml:space="preserve">For More Information about the job, </w:t>
                            </w:r>
                            <w:hyperlink r:id="rId16" w:history="1">
                              <w:r w:rsidRPr="00F53D8E">
                                <w:rPr>
                                  <w:rStyle w:val="Hyperlink"/>
                                  <w:color w:val="0070C0"/>
                                </w:rPr>
                                <w:t>click here.</w:t>
                              </w:r>
                            </w:hyperlink>
                          </w:p>
                          <w:p w14:paraId="5425D456" w14:textId="77777777" w:rsidR="005C37DA" w:rsidRDefault="005C37DA" w:rsidP="005C37D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102277FD" wp14:editId="1561CFC6">
                                  <wp:extent cx="1466850" cy="643214"/>
                                  <wp:effectExtent l="0" t="0" r="0" b="5080"/>
                                  <wp:docPr id="1227805377" name="Picture 1227805377" descr="We're hiring a Customer Support Specialist - Know Your Team | B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We're hiring a Customer Support Specialist - Know Your Team | B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0532" cy="6492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A4FDCA8" w14:textId="77777777" w:rsidR="005C37DA" w:rsidRDefault="005C37DA" w:rsidP="005C37DA">
                            <w:pPr>
                              <w:jc w:val="center"/>
                            </w:pPr>
                          </w:p>
                          <w:p w14:paraId="74D0E4B5" w14:textId="77777777" w:rsidR="005C37DA" w:rsidRDefault="005C37DA" w:rsidP="005C37DA">
                            <w:pPr>
                              <w:jc w:val="center"/>
                            </w:pPr>
                          </w:p>
                          <w:p w14:paraId="0CE2DF21" w14:textId="77777777" w:rsidR="005C37DA" w:rsidRDefault="005C37DA" w:rsidP="005C37DA">
                            <w:pPr>
                              <w:jc w:val="center"/>
                            </w:pPr>
                          </w:p>
                          <w:p w14:paraId="7696B3B3" w14:textId="77777777" w:rsidR="005C37DA" w:rsidRDefault="005C37DA" w:rsidP="005C37DA">
                            <w:pPr>
                              <w:jc w:val="center"/>
                            </w:pPr>
                          </w:p>
                          <w:p w14:paraId="0E78DB82" w14:textId="77777777" w:rsidR="005C37DA" w:rsidRDefault="005C37DA" w:rsidP="005C37DA">
                            <w:pPr>
                              <w:jc w:val="center"/>
                            </w:pPr>
                          </w:p>
                          <w:p w14:paraId="4D89B8E8" w14:textId="77777777" w:rsidR="005C37DA" w:rsidRPr="00883F8E" w:rsidRDefault="005C37DA" w:rsidP="005C37DA">
                            <w:pPr>
                              <w:jc w:val="center"/>
                            </w:pPr>
                          </w:p>
                          <w:p w14:paraId="37877C57" w14:textId="77777777" w:rsidR="005C37DA" w:rsidRPr="00883F8E" w:rsidRDefault="005C37DA" w:rsidP="005C37DA">
                            <w:pPr>
                              <w:jc w:val="center"/>
                            </w:pPr>
                          </w:p>
                          <w:p w14:paraId="63B9EA33" w14:textId="77777777" w:rsidR="005C37DA" w:rsidRDefault="005C37DA" w:rsidP="005C37DA">
                            <w:pPr>
                              <w:jc w:val="center"/>
                            </w:pPr>
                          </w:p>
                          <w:p w14:paraId="6E5A8323" w14:textId="77777777" w:rsidR="005C37DA" w:rsidRDefault="005C37DA" w:rsidP="005C37DA">
                            <w:pPr>
                              <w:jc w:val="center"/>
                            </w:pPr>
                          </w:p>
                          <w:p w14:paraId="2165C30A" w14:textId="77777777" w:rsidR="005C37DA" w:rsidRPr="00883F8E" w:rsidRDefault="005C37DA" w:rsidP="005C37DA">
                            <w:pPr>
                              <w:jc w:val="center"/>
                            </w:pPr>
                          </w:p>
                          <w:p w14:paraId="57F80AB5" w14:textId="77777777" w:rsidR="005C37DA" w:rsidRPr="005278BC" w:rsidRDefault="005C37DA" w:rsidP="005C37DA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1A8D57EA" w14:textId="16B78261" w:rsidR="005C37DA" w:rsidRDefault="005C37DA" w:rsidP="005C37DA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2B95AE" wp14:editId="5D19ECC8">
                <wp:simplePos x="0" y="0"/>
                <wp:positionH relativeFrom="margin">
                  <wp:align>right</wp:align>
                </wp:positionH>
                <wp:positionV relativeFrom="paragraph">
                  <wp:posOffset>1489710</wp:posOffset>
                </wp:positionV>
                <wp:extent cx="3695700" cy="33337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3333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6C8E82" w14:textId="77777777" w:rsidR="005C37DA" w:rsidRPr="00F53D8E" w:rsidRDefault="005C37DA" w:rsidP="005C37DA">
                            <w:pPr>
                              <w:pStyle w:val="Title"/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 w:rsidRPr="00F53D8E">
                              <w:rPr>
                                <w:color w:val="0070C0"/>
                                <w:u w:val="single"/>
                              </w:rPr>
                              <w:t>Local Events</w:t>
                            </w:r>
                          </w:p>
                          <w:p w14:paraId="182E6864" w14:textId="0732F7DF" w:rsidR="00B34247" w:rsidRPr="00B34247" w:rsidRDefault="005C37DA" w:rsidP="00B34247">
                            <w:pPr>
                              <w:pStyle w:val="Heading2"/>
                              <w:jc w:val="center"/>
                              <w:rPr>
                                <w:color w:val="A02B93" w:themeColor="accent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02B93" w:themeColor="accent5"/>
                              </w:rPr>
                              <w:t>July</w:t>
                            </w:r>
                            <w:r w:rsidR="002F0101">
                              <w:rPr>
                                <w:color w:val="A02B93" w:themeColor="accent5"/>
                              </w:rPr>
                              <w:t xml:space="preserve">, </w:t>
                            </w:r>
                            <w:r>
                              <w:rPr>
                                <w:color w:val="A02B93" w:themeColor="accent5"/>
                              </w:rPr>
                              <w:t>Augus</w:t>
                            </w:r>
                            <w:r w:rsidR="00DF50A2">
                              <w:rPr>
                                <w:color w:val="A02B93" w:themeColor="accent5"/>
                              </w:rPr>
                              <w:t>t</w:t>
                            </w:r>
                            <w:r w:rsidR="002F0101">
                              <w:rPr>
                                <w:color w:val="A02B93" w:themeColor="accent5"/>
                              </w:rPr>
                              <w:t>, September</w:t>
                            </w:r>
                          </w:p>
                          <w:p w14:paraId="231D91D4" w14:textId="5CA942BD" w:rsidR="005C37DA" w:rsidRDefault="005C37DA" w:rsidP="005C37DA">
                            <w:pPr>
                              <w:pStyle w:val="Heading2"/>
                              <w:jc w:val="center"/>
                              <w:rPr>
                                <w:rFonts w:eastAsiaTheme="minorEastAsia" w:cstheme="minorBidi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t>pain</w:t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cr/>
                              <w:t>r deodorant or perfume early screening</w:t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t>pain</w:t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cr/>
                              <w:t>r deodorant or perfume early screening</w:t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vanish/>
                                <w:color w:val="A02B93" w:themeColor="accent5"/>
                                <w:sz w:val="24"/>
                                <w:szCs w:val="24"/>
                              </w:rPr>
                              <w:pgNum/>
                            </w:r>
                            <w:r w:rsidRPr="00F53D8E">
                              <w:rPr>
                                <w:rFonts w:eastAsiaTheme="minorEastAsia" w:cstheme="minorBidi"/>
                                <w:color w:val="A02B93" w:themeColor="accent5"/>
                                <w:sz w:val="24"/>
                                <w:szCs w:val="24"/>
                              </w:rPr>
                              <w:t>7/25-7/27</w:t>
                            </w:r>
                            <w:r w:rsidRPr="00F53D8E">
                              <w:rPr>
                                <w:rFonts w:eastAsiaTheme="minorEastAsia" w:cstheme="minorBidi"/>
                                <w:color w:val="auto"/>
                                <w:sz w:val="24"/>
                                <w:szCs w:val="24"/>
                              </w:rPr>
                              <w:t xml:space="preserve"> – Youth Fair</w:t>
                            </w:r>
                            <w:r w:rsidR="00B34247">
                              <w:rPr>
                                <w:rFonts w:eastAsiaTheme="minorEastAsia" w:cstheme="minorBidi"/>
                                <w:color w:val="auto"/>
                                <w:sz w:val="24"/>
                                <w:szCs w:val="24"/>
                              </w:rPr>
                              <w:t xml:space="preserve"> @ Cairo Town Park</w:t>
                            </w:r>
                            <w:r w:rsidRPr="00F53D8E">
                              <w:rPr>
                                <w:rFonts w:eastAsiaTheme="minorEastAsia" w:cstheme="minorBidi"/>
                                <w:color w:val="auto"/>
                                <w:sz w:val="24"/>
                                <w:szCs w:val="24"/>
                              </w:rPr>
                              <w:t xml:space="preserve"> 9am – </w:t>
                            </w:r>
                            <w:r w:rsidR="00B34247">
                              <w:rPr>
                                <w:rFonts w:eastAsiaTheme="minorEastAsia" w:cstheme="minorBidi"/>
                                <w:color w:val="auto"/>
                                <w:sz w:val="24"/>
                                <w:szCs w:val="24"/>
                              </w:rPr>
                              <w:t>6pm</w:t>
                            </w:r>
                          </w:p>
                          <w:p w14:paraId="3090F351" w14:textId="6F210396" w:rsidR="00B34247" w:rsidRDefault="00B34247" w:rsidP="00B34247">
                            <w:pPr>
                              <w:jc w:val="center"/>
                            </w:pPr>
                            <w:r w:rsidRPr="00B34247">
                              <w:rPr>
                                <w:color w:val="A02B93" w:themeColor="accent5"/>
                              </w:rPr>
                              <w:t xml:space="preserve">8/6 </w:t>
                            </w:r>
                            <w:r>
                              <w:t>– National Night Out @ The Point 3pm – 7pm</w:t>
                            </w:r>
                          </w:p>
                          <w:p w14:paraId="13BA1FEC" w14:textId="41DA601D" w:rsidR="00B34247" w:rsidRDefault="00B34247" w:rsidP="00B34247">
                            <w:pPr>
                              <w:jc w:val="center"/>
                            </w:pPr>
                            <w:r w:rsidRPr="00B34247">
                              <w:rPr>
                                <w:color w:val="A02B93" w:themeColor="accent5"/>
                              </w:rPr>
                              <w:t xml:space="preserve">8/14 </w:t>
                            </w:r>
                            <w:r>
                              <w:t>– Rabies Clinic @ Cairo Town Park 5pm – 7pm</w:t>
                            </w:r>
                          </w:p>
                          <w:p w14:paraId="0C802E84" w14:textId="37923C4A" w:rsidR="00B34247" w:rsidRDefault="00B34247" w:rsidP="00B34247">
                            <w:pPr>
                              <w:jc w:val="center"/>
                            </w:pPr>
                            <w:r w:rsidRPr="00B34247">
                              <w:rPr>
                                <w:color w:val="A02B93" w:themeColor="accent5"/>
                              </w:rPr>
                              <w:t xml:space="preserve">8/16 </w:t>
                            </w:r>
                            <w:r>
                              <w:t>– Harm Reduction Happy Hour @ Avalon 5pm-6:30pm</w:t>
                            </w:r>
                          </w:p>
                          <w:p w14:paraId="2E52AD2B" w14:textId="423A16D2" w:rsidR="00B34247" w:rsidRDefault="00B34247" w:rsidP="00DF50A2">
                            <w:pPr>
                              <w:jc w:val="center"/>
                            </w:pPr>
                            <w:r w:rsidRPr="00B34247">
                              <w:rPr>
                                <w:color w:val="A02B93" w:themeColor="accent5"/>
                              </w:rPr>
                              <w:t xml:space="preserve">8/18 </w:t>
                            </w:r>
                            <w:r>
                              <w:t>– Catskill Farmer’s Market 10am-2pm</w:t>
                            </w:r>
                          </w:p>
                          <w:p w14:paraId="50C8322F" w14:textId="01A28420" w:rsidR="002F0101" w:rsidRDefault="002F0101" w:rsidP="00DF50A2">
                            <w:pPr>
                              <w:jc w:val="center"/>
                            </w:pPr>
                            <w:r w:rsidRPr="002F0101">
                              <w:rPr>
                                <w:color w:val="A02B93" w:themeColor="accent5"/>
                              </w:rPr>
                              <w:t xml:space="preserve">8/20 </w:t>
                            </w:r>
                            <w:r>
                              <w:t>– Returning to CGCC Satellite Clinic 10am-2pm</w:t>
                            </w:r>
                          </w:p>
                          <w:p w14:paraId="78F3451A" w14:textId="16EDBCC5" w:rsidR="002F0101" w:rsidRDefault="002F0101" w:rsidP="00DF50A2">
                            <w:pPr>
                              <w:jc w:val="center"/>
                            </w:pPr>
                            <w:r w:rsidRPr="002F0101">
                              <w:rPr>
                                <w:color w:val="A02B93" w:themeColor="accent5"/>
                              </w:rPr>
                              <w:t xml:space="preserve">9/8 </w:t>
                            </w:r>
                            <w:r>
                              <w:t>– Catskill Farmer’s Market 10am-2pm</w:t>
                            </w:r>
                          </w:p>
                          <w:p w14:paraId="3C524FAD" w14:textId="77777777" w:rsidR="002F0101" w:rsidRPr="00B34247" w:rsidRDefault="002F0101" w:rsidP="00DF50A2">
                            <w:pPr>
                              <w:jc w:val="center"/>
                            </w:pPr>
                          </w:p>
                          <w:p w14:paraId="3A1A0B32" w14:textId="77777777" w:rsidR="005C37DA" w:rsidRPr="005C37DA" w:rsidRDefault="005C37DA" w:rsidP="005C37DA"/>
                          <w:p w14:paraId="40703A8C" w14:textId="77777777" w:rsidR="005C37DA" w:rsidRPr="003F6566" w:rsidRDefault="005C37DA" w:rsidP="005C37DA"/>
                          <w:p w14:paraId="2C82E01B" w14:textId="77777777" w:rsidR="005C37DA" w:rsidRPr="00CE4491" w:rsidRDefault="005C37DA" w:rsidP="005C37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B95AE" id="_x0000_s1033" type="#_x0000_t202" style="position:absolute;margin-left:239.8pt;margin-top:117.3pt;width:291pt;height:262.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" fillcolor="white [3201]" stroked="f" strokeweight=".5pt">
                <v:textbox>
                  <w:txbxContent>
                    <w:p w14:paraId="646C8E82" w14:textId="77777777" w:rsidR="005C37DA" w:rsidRPr="00F53D8E" w:rsidRDefault="005C37DA" w:rsidP="005C37DA">
                      <w:pPr>
                        <w:pStyle w:val="Title"/>
                        <w:jc w:val="center"/>
                        <w:rPr>
                          <w:color w:val="0070C0"/>
                          <w:u w:val="single"/>
                        </w:rPr>
                      </w:pPr>
                      <w:r w:rsidRPr="00F53D8E">
                        <w:rPr>
                          <w:color w:val="0070C0"/>
                          <w:u w:val="single"/>
                        </w:rPr>
                        <w:t>Local Events</w:t>
                      </w:r>
                    </w:p>
                    <w:p w14:paraId="182E6864" w14:textId="0732F7DF" w:rsidR="00B34247" w:rsidRPr="00B34247" w:rsidRDefault="005C37DA" w:rsidP="00B34247">
                      <w:pPr>
                        <w:pStyle w:val="Heading2"/>
                        <w:jc w:val="center"/>
                        <w:rPr>
                          <w:color w:val="A02B93" w:themeColor="accent5"/>
                          <w:sz w:val="20"/>
                          <w:szCs w:val="20"/>
                        </w:rPr>
                      </w:pPr>
                      <w:r>
                        <w:rPr>
                          <w:color w:val="A02B93" w:themeColor="accent5"/>
                        </w:rPr>
                        <w:t>July</w:t>
                      </w:r>
                      <w:r w:rsidR="002F0101">
                        <w:rPr>
                          <w:color w:val="A02B93" w:themeColor="accent5"/>
                        </w:rPr>
                        <w:t xml:space="preserve">, </w:t>
                      </w:r>
                      <w:r>
                        <w:rPr>
                          <w:color w:val="A02B93" w:themeColor="accent5"/>
                        </w:rPr>
                        <w:t>Augus</w:t>
                      </w:r>
                      <w:r w:rsidR="00DF50A2">
                        <w:rPr>
                          <w:color w:val="A02B93" w:themeColor="accent5"/>
                        </w:rPr>
                        <w:t>t</w:t>
                      </w:r>
                      <w:r w:rsidR="002F0101">
                        <w:rPr>
                          <w:color w:val="A02B93" w:themeColor="accent5"/>
                        </w:rPr>
                        <w:t>, September</w:t>
                      </w:r>
                    </w:p>
                    <w:p w14:paraId="231D91D4" w14:textId="5CA942BD" w:rsidR="005C37DA" w:rsidRDefault="005C37DA" w:rsidP="005C37DA">
                      <w:pPr>
                        <w:pStyle w:val="Heading2"/>
                        <w:jc w:val="center"/>
                        <w:rPr>
                          <w:rFonts w:eastAsiaTheme="minorEastAsia" w:cstheme="minorBidi"/>
                          <w:color w:val="auto"/>
                          <w:sz w:val="24"/>
                          <w:szCs w:val="24"/>
                        </w:rPr>
                      </w:pP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t>pain</w:t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cr/>
                        <w:t>r deodorant or perfume early screening</w:t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t>pain</w:t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cr/>
                        <w:t>r deodorant or perfume early screening</w:t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vanish/>
                          <w:color w:val="A02B93" w:themeColor="accent5"/>
                          <w:sz w:val="24"/>
                          <w:szCs w:val="24"/>
                        </w:rPr>
                        <w:pgNum/>
                      </w:r>
                      <w:r w:rsidRPr="00F53D8E">
                        <w:rPr>
                          <w:rFonts w:eastAsiaTheme="minorEastAsia" w:cstheme="minorBidi"/>
                          <w:color w:val="A02B93" w:themeColor="accent5"/>
                          <w:sz w:val="24"/>
                          <w:szCs w:val="24"/>
                        </w:rPr>
                        <w:t>7/25-7/27</w:t>
                      </w:r>
                      <w:r w:rsidRPr="00F53D8E">
                        <w:rPr>
                          <w:rFonts w:eastAsiaTheme="minorEastAsia" w:cstheme="minorBidi"/>
                          <w:color w:val="auto"/>
                          <w:sz w:val="24"/>
                          <w:szCs w:val="24"/>
                        </w:rPr>
                        <w:t xml:space="preserve"> – Youth Fair</w:t>
                      </w:r>
                      <w:r w:rsidR="00B34247">
                        <w:rPr>
                          <w:rFonts w:eastAsiaTheme="minorEastAsia" w:cstheme="minorBidi"/>
                          <w:color w:val="auto"/>
                          <w:sz w:val="24"/>
                          <w:szCs w:val="24"/>
                        </w:rPr>
                        <w:t xml:space="preserve"> @ Cairo Town Park</w:t>
                      </w:r>
                      <w:r w:rsidRPr="00F53D8E">
                        <w:rPr>
                          <w:rFonts w:eastAsiaTheme="minorEastAsia" w:cstheme="minorBidi"/>
                          <w:color w:val="auto"/>
                          <w:sz w:val="24"/>
                          <w:szCs w:val="24"/>
                        </w:rPr>
                        <w:t xml:space="preserve"> 9am – </w:t>
                      </w:r>
                      <w:r w:rsidR="00B34247">
                        <w:rPr>
                          <w:rFonts w:eastAsiaTheme="minorEastAsia" w:cstheme="minorBidi"/>
                          <w:color w:val="auto"/>
                          <w:sz w:val="24"/>
                          <w:szCs w:val="24"/>
                        </w:rPr>
                        <w:t>6pm</w:t>
                      </w:r>
                    </w:p>
                    <w:p w14:paraId="3090F351" w14:textId="6F210396" w:rsidR="00B34247" w:rsidRDefault="00B34247" w:rsidP="00B34247">
                      <w:pPr>
                        <w:jc w:val="center"/>
                      </w:pPr>
                      <w:r w:rsidRPr="00B34247">
                        <w:rPr>
                          <w:color w:val="A02B93" w:themeColor="accent5"/>
                        </w:rPr>
                        <w:t xml:space="preserve">8/6 </w:t>
                      </w:r>
                      <w:r>
                        <w:t>– National Night Out @ The Point 3pm – 7pm</w:t>
                      </w:r>
                    </w:p>
                    <w:p w14:paraId="13BA1FEC" w14:textId="41DA601D" w:rsidR="00B34247" w:rsidRDefault="00B34247" w:rsidP="00B34247">
                      <w:pPr>
                        <w:jc w:val="center"/>
                      </w:pPr>
                      <w:r w:rsidRPr="00B34247">
                        <w:rPr>
                          <w:color w:val="A02B93" w:themeColor="accent5"/>
                        </w:rPr>
                        <w:t xml:space="preserve">8/14 </w:t>
                      </w:r>
                      <w:r>
                        <w:t>– Rabies Clinic @ Cairo Town Park 5pm – 7pm</w:t>
                      </w:r>
                    </w:p>
                    <w:p w14:paraId="0C802E84" w14:textId="37923C4A" w:rsidR="00B34247" w:rsidRDefault="00B34247" w:rsidP="00B34247">
                      <w:pPr>
                        <w:jc w:val="center"/>
                      </w:pPr>
                      <w:r w:rsidRPr="00B34247">
                        <w:rPr>
                          <w:color w:val="A02B93" w:themeColor="accent5"/>
                        </w:rPr>
                        <w:t xml:space="preserve">8/16 </w:t>
                      </w:r>
                      <w:r>
                        <w:t>– Harm Reduction Happy Hour @ Avalon 5pm-6:30pm</w:t>
                      </w:r>
                    </w:p>
                    <w:p w14:paraId="2E52AD2B" w14:textId="423A16D2" w:rsidR="00B34247" w:rsidRDefault="00B34247" w:rsidP="00DF50A2">
                      <w:pPr>
                        <w:jc w:val="center"/>
                      </w:pPr>
                      <w:r w:rsidRPr="00B34247">
                        <w:rPr>
                          <w:color w:val="A02B93" w:themeColor="accent5"/>
                        </w:rPr>
                        <w:t xml:space="preserve">8/18 </w:t>
                      </w:r>
                      <w:r>
                        <w:t>– Catskill Farmer’s Market 10am-2pm</w:t>
                      </w:r>
                    </w:p>
                    <w:p w14:paraId="50C8322F" w14:textId="01A28420" w:rsidR="002F0101" w:rsidRDefault="002F0101" w:rsidP="00DF50A2">
                      <w:pPr>
                        <w:jc w:val="center"/>
                      </w:pPr>
                      <w:r w:rsidRPr="002F0101">
                        <w:rPr>
                          <w:color w:val="A02B93" w:themeColor="accent5"/>
                        </w:rPr>
                        <w:t xml:space="preserve">8/20 </w:t>
                      </w:r>
                      <w:r>
                        <w:t>– Returning to CGCC Satellite Clinic 10am-2pm</w:t>
                      </w:r>
                    </w:p>
                    <w:p w14:paraId="78F3451A" w14:textId="16EDBCC5" w:rsidR="002F0101" w:rsidRDefault="002F0101" w:rsidP="00DF50A2">
                      <w:pPr>
                        <w:jc w:val="center"/>
                      </w:pPr>
                      <w:r w:rsidRPr="002F0101">
                        <w:rPr>
                          <w:color w:val="A02B93" w:themeColor="accent5"/>
                        </w:rPr>
                        <w:t xml:space="preserve">9/8 </w:t>
                      </w:r>
                      <w:r>
                        <w:t>– Catskill Farmer’s Market 10am-2pm</w:t>
                      </w:r>
                    </w:p>
                    <w:p w14:paraId="3C524FAD" w14:textId="77777777" w:rsidR="002F0101" w:rsidRPr="00B34247" w:rsidRDefault="002F0101" w:rsidP="00DF50A2">
                      <w:pPr>
                        <w:jc w:val="center"/>
                      </w:pPr>
                    </w:p>
                    <w:p w14:paraId="3A1A0B32" w14:textId="77777777" w:rsidR="005C37DA" w:rsidRPr="005C37DA" w:rsidRDefault="005C37DA" w:rsidP="005C37DA"/>
                    <w:p w14:paraId="40703A8C" w14:textId="77777777" w:rsidR="005C37DA" w:rsidRPr="003F6566" w:rsidRDefault="005C37DA" w:rsidP="005C37DA"/>
                    <w:p w14:paraId="2C82E01B" w14:textId="77777777" w:rsidR="005C37DA" w:rsidRPr="00CE4491" w:rsidRDefault="005C37DA" w:rsidP="005C37D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21EC14" w14:textId="19117B23" w:rsidR="00053878" w:rsidRDefault="002F0101">
      <w:r>
        <w:rPr>
          <w:noProof/>
        </w:rPr>
        <w:drawing>
          <wp:anchor distT="0" distB="0" distL="114300" distR="114300" simplePos="0" relativeHeight="251662336" behindDoc="1" locked="0" layoutInCell="1" allowOverlap="1" wp14:anchorId="469D9F50" wp14:editId="56DBE7F2">
            <wp:simplePos x="0" y="0"/>
            <wp:positionH relativeFrom="margin">
              <wp:posOffset>1466850</wp:posOffset>
            </wp:positionH>
            <wp:positionV relativeFrom="paragraph">
              <wp:posOffset>4492625</wp:posOffset>
            </wp:positionV>
            <wp:extent cx="3918585" cy="1102995"/>
            <wp:effectExtent l="0" t="0" r="5715" b="1905"/>
            <wp:wrapNone/>
            <wp:docPr id="1914443955" name="Picture 4" descr="Local business leader: Catskill, N.Y. 'Renaissance' unfolding &lt; LUMBERY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cal business leader: Catskill, N.Y. 'Renaissance' unfolding &lt; LUMBERYAR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585" cy="110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053878" w:rsidSect="005C37DA">
      <w:headerReference w:type="default" r:id="rId18"/>
      <w:footerReference w:type="default" r:id="rId19"/>
      <w:headerReference w:type="first" r:id="rId20"/>
      <w:footerReference w:type="first" r:id="rId21"/>
      <w:pgSz w:w="12240" w:h="15840"/>
      <w:pgMar w:top="720" w:right="720" w:bottom="720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9A6F0" w14:textId="77777777" w:rsidR="00074AC6" w:rsidRDefault="00074AC6">
      <w:pPr>
        <w:spacing w:after="0" w:line="240" w:lineRule="auto"/>
      </w:pPr>
      <w:r>
        <w:separator/>
      </w:r>
    </w:p>
  </w:endnote>
  <w:endnote w:type="continuationSeparator" w:id="0">
    <w:p w14:paraId="2F9E1F19" w14:textId="77777777" w:rsidR="00074AC6" w:rsidRDefault="00074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single" w:sz="12" w:space="0" w:color="0F4761" w:themeColor="accent1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92D050"/>
      <w:tblCellMar>
        <w:left w:w="288" w:type="dxa"/>
        <w:right w:w="288" w:type="dxa"/>
      </w:tblCellMar>
      <w:tblLook w:val="04A0" w:firstRow="1" w:lastRow="0" w:firstColumn="1" w:lastColumn="0" w:noHBand="0" w:noVBand="1"/>
      <w:tblDescription w:val="Footer layout table"/>
    </w:tblPr>
    <w:tblGrid>
      <w:gridCol w:w="5400"/>
      <w:gridCol w:w="5400"/>
    </w:tblGrid>
    <w:tr w:rsidR="00B44AE4" w:rsidRPr="00E40B3A" w14:paraId="02650063" w14:textId="77777777" w:rsidTr="0068059B">
      <w:trPr>
        <w:trHeight w:val="601"/>
      </w:trPr>
      <w:tc>
        <w:tcPr>
          <w:tcW w:w="2500" w:type="pct"/>
          <w:shd w:val="clear" w:color="auto" w:fill="92D050"/>
          <w:tcMar>
            <w:right w:w="0" w:type="dxa"/>
          </w:tcMar>
          <w:vAlign w:val="center"/>
        </w:tcPr>
        <w:p w14:paraId="113D24B9" w14:textId="77777777" w:rsidR="00785360" w:rsidRPr="00E40B3A" w:rsidRDefault="00785360" w:rsidP="00883F8E">
          <w:pPr>
            <w:pStyle w:val="Header"/>
          </w:pPr>
          <w:r>
            <w:t>Greene County Family Planning</w:t>
          </w:r>
        </w:p>
      </w:tc>
      <w:tc>
        <w:tcPr>
          <w:tcW w:w="2500" w:type="pct"/>
          <w:shd w:val="clear" w:color="auto" w:fill="92D050"/>
          <w:vAlign w:val="center"/>
        </w:tcPr>
        <w:sdt>
          <w:sdtPr>
            <w:id w:val="-1522607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71B686F9" w14:textId="77777777" w:rsidR="00785360" w:rsidRPr="003F2188" w:rsidRDefault="00785360" w:rsidP="00B44AE4">
              <w:pPr>
                <w:pStyle w:val="Footer"/>
                <w:spacing w:before="0" w:after="0"/>
                <w:jc w:val="right"/>
              </w:pPr>
              <w:r w:rsidRPr="00E40B3A">
                <w:fldChar w:fldCharType="begin"/>
              </w:r>
              <w:r w:rsidRPr="00E40B3A">
                <w:instrText xml:space="preserve"> PAGE   \* MERGEFORMAT </w:instrText>
              </w:r>
              <w:r w:rsidRPr="00E40B3A">
                <w:fldChar w:fldCharType="separate"/>
              </w:r>
              <w:r>
                <w:rPr>
                  <w:rFonts w:hint="eastAsia"/>
                  <w:noProof/>
                </w:rPr>
                <w:t>2</w:t>
              </w:r>
              <w:r w:rsidRPr="00E40B3A">
                <w:rPr>
                  <w:noProof/>
                </w:rPr>
                <w:fldChar w:fldCharType="end"/>
              </w:r>
            </w:p>
          </w:sdtContent>
        </w:sdt>
      </w:tc>
    </w:tr>
  </w:tbl>
  <w:p w14:paraId="77CC883D" w14:textId="77777777" w:rsidR="00785360" w:rsidRPr="00A5487A" w:rsidRDefault="00785360" w:rsidP="00A5487A">
    <w:pPr>
      <w:pStyle w:val="Footer"/>
      <w:spacing w:before="0" w:after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single" w:sz="12" w:space="0" w:color="0F4761" w:themeColor="accent1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124F1A" w:themeFill="accent3" w:themeFillShade="BF"/>
      <w:tblCellMar>
        <w:left w:w="288" w:type="dxa"/>
        <w:right w:w="288" w:type="dxa"/>
      </w:tblCellMar>
      <w:tblLook w:val="04A0" w:firstRow="1" w:lastRow="0" w:firstColumn="1" w:lastColumn="0" w:noHBand="0" w:noVBand="1"/>
      <w:tblDescription w:val="Footer layout table"/>
    </w:tblPr>
    <w:tblGrid>
      <w:gridCol w:w="5400"/>
      <w:gridCol w:w="5400"/>
    </w:tblGrid>
    <w:tr w:rsidR="00E40B3A" w:rsidRPr="00E40B3A" w14:paraId="41FA47CF" w14:textId="77777777" w:rsidTr="0068059B">
      <w:trPr>
        <w:trHeight w:val="601"/>
      </w:trPr>
      <w:tc>
        <w:tcPr>
          <w:tcW w:w="2500" w:type="pct"/>
          <w:shd w:val="clear" w:color="auto" w:fill="92D050"/>
          <w:vAlign w:val="center"/>
        </w:tcPr>
        <w:p w14:paraId="0E52BA68" w14:textId="77777777" w:rsidR="00785360" w:rsidRPr="00554C64" w:rsidRDefault="00785360" w:rsidP="005278BC">
          <w:pPr>
            <w:pStyle w:val="Header"/>
          </w:pPr>
          <w:r>
            <w:t>Greene County Family Planning</w:t>
          </w:r>
        </w:p>
      </w:tc>
      <w:tc>
        <w:tcPr>
          <w:tcW w:w="2500" w:type="pct"/>
          <w:shd w:val="clear" w:color="auto" w:fill="92D050"/>
          <w:vAlign w:val="center"/>
        </w:tcPr>
        <w:sdt>
          <w:sdtPr>
            <w:id w:val="-1928412600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16C5EBF8" w14:textId="77777777" w:rsidR="00785360" w:rsidRPr="00E40B3A" w:rsidRDefault="00785360" w:rsidP="00E40B3A">
              <w:pPr>
                <w:pStyle w:val="Footer"/>
                <w:spacing w:before="0" w:after="0"/>
                <w:jc w:val="right"/>
                <w:rPr>
                  <w:caps/>
                  <w:noProof/>
                </w:rPr>
              </w:pPr>
              <w:r w:rsidRPr="00E40B3A">
                <w:fldChar w:fldCharType="begin"/>
              </w:r>
              <w:r w:rsidRPr="00E40B3A">
                <w:instrText xml:space="preserve"> PAGE   \* MERGEFORMAT </w:instrText>
              </w:r>
              <w:r w:rsidRPr="00E40B3A">
                <w:fldChar w:fldCharType="separate"/>
              </w:r>
              <w:r>
                <w:rPr>
                  <w:rFonts w:hint="eastAsia"/>
                  <w:noProof/>
                </w:rPr>
                <w:t>1</w:t>
              </w:r>
              <w:r w:rsidRPr="00E40B3A">
                <w:rPr>
                  <w:noProof/>
                </w:rPr>
                <w:fldChar w:fldCharType="end"/>
              </w:r>
            </w:p>
          </w:sdtContent>
        </w:sdt>
      </w:tc>
    </w:tr>
  </w:tbl>
  <w:p w14:paraId="39A1AB50" w14:textId="77777777" w:rsidR="00785360" w:rsidRPr="00E40B3A" w:rsidRDefault="00785360" w:rsidP="00A5487A">
    <w:pPr>
      <w:pStyle w:val="Footer"/>
      <w:spacing w:before="0" w:after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8C3CC" w14:textId="77777777" w:rsidR="00074AC6" w:rsidRDefault="00074AC6">
      <w:pPr>
        <w:spacing w:after="0" w:line="240" w:lineRule="auto"/>
      </w:pPr>
      <w:r>
        <w:separator/>
      </w:r>
    </w:p>
  </w:footnote>
  <w:footnote w:type="continuationSeparator" w:id="0">
    <w:p w14:paraId="67D62AC0" w14:textId="77777777" w:rsidR="00074AC6" w:rsidRDefault="00074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124F1A" w:themeFill="accent3" w:themeFillShade="BF"/>
      <w:tblCellMar>
        <w:left w:w="288" w:type="dxa"/>
        <w:right w:w="288" w:type="dxa"/>
      </w:tblCellMar>
      <w:tblLook w:val="04A0" w:firstRow="1" w:lastRow="0" w:firstColumn="1" w:lastColumn="0" w:noHBand="0" w:noVBand="1"/>
      <w:tblDescription w:val="Header layout table"/>
    </w:tblPr>
    <w:tblGrid>
      <w:gridCol w:w="5400"/>
      <w:gridCol w:w="5400"/>
    </w:tblGrid>
    <w:tr w:rsidR="00B44AE4" w:rsidRPr="00E40B3A" w14:paraId="3FD99593" w14:textId="77777777" w:rsidTr="0068059B">
      <w:trPr>
        <w:trHeight w:val="630"/>
      </w:trPr>
      <w:sdt>
        <w:sdtPr>
          <w:alias w:val="Company Name:"/>
          <w:tag w:val="Company Name:"/>
          <w:id w:val="-1503653226"/>
          <w:showingPlcHdr/>
          <w:dataBinding w:prefixMappings="xmlns:ns0='http://schemas.openxmlformats.org/officeDocument/2006/extended-properties' " w:xpath="/ns0:Properties[1]/ns0:Company[1]" w:storeItemID="{6668398D-A668-4E3E-A5EB-62B293D839F1}"/>
          <w15:appearance w15:val="hidden"/>
          <w:text/>
        </w:sdtPr>
        <w:sdtEndPr/>
        <w:sdtContent>
          <w:tc>
            <w:tcPr>
              <w:tcW w:w="2500" w:type="pct"/>
              <w:shd w:val="clear" w:color="auto" w:fill="92D050"/>
              <w:vAlign w:val="center"/>
            </w:tcPr>
            <w:p w14:paraId="16CD05AF" w14:textId="77777777" w:rsidR="00785360" w:rsidRPr="00984BB5" w:rsidRDefault="00785360" w:rsidP="00B0545B">
              <w:pPr>
                <w:pStyle w:val="Header"/>
              </w:pPr>
              <w:r>
                <w:t xml:space="preserve">     </w:t>
              </w:r>
            </w:p>
          </w:tc>
        </w:sdtContent>
      </w:sdt>
      <w:tc>
        <w:tcPr>
          <w:tcW w:w="2500" w:type="pct"/>
          <w:shd w:val="clear" w:color="auto" w:fill="92D050"/>
          <w:vAlign w:val="center"/>
        </w:tcPr>
        <w:p w14:paraId="525FCA1D" w14:textId="77777777" w:rsidR="00785360" w:rsidRPr="00984BB5" w:rsidRDefault="002F0101" w:rsidP="00D32417">
          <w:pPr>
            <w:pStyle w:val="Header"/>
            <w:jc w:val="right"/>
          </w:pPr>
          <w:sdt>
            <w:sdtPr>
              <w:alias w:val="Publish Date:"/>
              <w:tag w:val="Publish Date:"/>
              <w:id w:val="1214160441"/>
              <w:showingPlcHdr/>
              <w:dataBinding w:prefixMappings="xmlns:ns0='http://schemas.microsoft.com/office/2006/coverPageProps' " w:xpath="/ns0:CoverPageProperties[1]/ns0:Abstract[1]" w:storeItemID="{55AF091B-3C7A-41E3-B477-F2FDAA23CFDA}"/>
              <w15:appearance w15:val="hidden"/>
              <w:text/>
            </w:sdtPr>
            <w:sdtEndPr/>
            <w:sdtContent>
              <w:r w:rsidR="00785360">
                <w:t xml:space="preserve">     </w:t>
              </w:r>
            </w:sdtContent>
          </w:sdt>
        </w:p>
      </w:tc>
    </w:tr>
  </w:tbl>
  <w:p w14:paraId="194BF67B" w14:textId="77777777" w:rsidR="00785360" w:rsidRPr="00B0545B" w:rsidRDefault="00785360">
    <w:pPr>
      <w:pStyle w:val="Header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92D050"/>
      <w:tblCellMar>
        <w:left w:w="288" w:type="dxa"/>
        <w:right w:w="288" w:type="dxa"/>
      </w:tblCellMar>
      <w:tblLook w:val="04A0" w:firstRow="1" w:lastRow="0" w:firstColumn="1" w:lastColumn="0" w:noHBand="0" w:noVBand="1"/>
      <w:tblDescription w:val="Header layout table"/>
    </w:tblPr>
    <w:tblGrid>
      <w:gridCol w:w="5400"/>
      <w:gridCol w:w="5400"/>
    </w:tblGrid>
    <w:tr w:rsidR="00EB39E9" w:rsidRPr="00E40B3A" w14:paraId="7AE9CB3D" w14:textId="77777777" w:rsidTr="00EA28EA">
      <w:trPr>
        <w:trHeight w:val="630"/>
      </w:trPr>
      <w:sdt>
        <w:sdtPr>
          <w:alias w:val="Enter Company Name:"/>
          <w:tag w:val="Enter Company Name:"/>
          <w:id w:val="-1405602034"/>
          <w:showingPlcHdr/>
          <w:dataBinding w:prefixMappings="xmlns:ns0='http://schemas.openxmlformats.org/officeDocument/2006/extended-properties' " w:xpath="/ns0:Properties[1]/ns0:Company[1]" w:storeItemID="{6668398D-A668-4E3E-A5EB-62B293D839F1}"/>
          <w15:appearance w15:val="hidden"/>
          <w:text/>
        </w:sdtPr>
        <w:sdtEndPr/>
        <w:sdtContent>
          <w:tc>
            <w:tcPr>
              <w:tcW w:w="2500" w:type="pct"/>
              <w:shd w:val="clear" w:color="auto" w:fill="92D050"/>
              <w:vAlign w:val="center"/>
            </w:tcPr>
            <w:p w14:paraId="42CD5C6D" w14:textId="77777777" w:rsidR="00785360" w:rsidRPr="00A10E51" w:rsidRDefault="00785360" w:rsidP="00EB39E9">
              <w:pPr>
                <w:pStyle w:val="Header"/>
              </w:pPr>
              <w:r>
                <w:t xml:space="preserve">     </w:t>
              </w:r>
            </w:p>
          </w:tc>
        </w:sdtContent>
      </w:sdt>
      <w:tc>
        <w:tcPr>
          <w:tcW w:w="2500" w:type="pct"/>
          <w:shd w:val="clear" w:color="auto" w:fill="92D050"/>
          <w:vAlign w:val="center"/>
        </w:tcPr>
        <w:p w14:paraId="5B5F87CE" w14:textId="77777777" w:rsidR="00785360" w:rsidRPr="00BF2796" w:rsidRDefault="002F0101" w:rsidP="00EB39E9">
          <w:pPr>
            <w:pStyle w:val="Header"/>
            <w:jc w:val="right"/>
          </w:pPr>
          <w:sdt>
            <w:sdtPr>
              <w:alias w:val="Enter Publish Date:"/>
              <w:tag w:val="Enter Publish Date:"/>
              <w:id w:val="1639448213"/>
              <w:showingPlcHdr/>
              <w:dataBinding w:prefixMappings="xmlns:ns0='http://schemas.microsoft.com/office/2006/coverPageProps' " w:xpath="/ns0:CoverPageProperties[1]/ns0:Abstract[1]" w:storeItemID="{55AF091B-3C7A-41E3-B477-F2FDAA23CFDA}"/>
              <w15:appearance w15:val="hidden"/>
              <w:text/>
            </w:sdtPr>
            <w:sdtEndPr/>
            <w:sdtContent>
              <w:r w:rsidR="00785360" w:rsidRPr="00EA28EA">
                <w:rPr>
                  <w:shd w:val="clear" w:color="auto" w:fill="83CAEB" w:themeFill="accent1" w:themeFillTint="66"/>
                </w:rPr>
                <w:t xml:space="preserve">     </w:t>
              </w:r>
            </w:sdtContent>
          </w:sdt>
        </w:p>
      </w:tc>
    </w:tr>
  </w:tbl>
  <w:p w14:paraId="7626E874" w14:textId="77777777" w:rsidR="00785360" w:rsidRPr="00B0545B" w:rsidRDefault="00785360" w:rsidP="00BF2796">
    <w:pPr>
      <w:pStyle w:val="Header"/>
      <w:tabs>
        <w:tab w:val="left" w:pos="6195"/>
      </w:tabs>
      <w:rPr>
        <w:sz w:val="22"/>
      </w:rPr>
    </w:pPr>
    <w:r>
      <w:rPr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5D1AE3"/>
    <w:multiLevelType w:val="hybridMultilevel"/>
    <w:tmpl w:val="3E2CB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657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AAD"/>
    <w:rsid w:val="00053878"/>
    <w:rsid w:val="00074AC6"/>
    <w:rsid w:val="00086CA5"/>
    <w:rsid w:val="000F24C3"/>
    <w:rsid w:val="00101FCE"/>
    <w:rsid w:val="001F23B5"/>
    <w:rsid w:val="00226DA4"/>
    <w:rsid w:val="002F0101"/>
    <w:rsid w:val="00342212"/>
    <w:rsid w:val="005C37DA"/>
    <w:rsid w:val="0066503C"/>
    <w:rsid w:val="00697AAD"/>
    <w:rsid w:val="00723613"/>
    <w:rsid w:val="00785360"/>
    <w:rsid w:val="0094753D"/>
    <w:rsid w:val="009D144B"/>
    <w:rsid w:val="00A637E8"/>
    <w:rsid w:val="00AF0864"/>
    <w:rsid w:val="00B324A3"/>
    <w:rsid w:val="00B34247"/>
    <w:rsid w:val="00D72B4F"/>
    <w:rsid w:val="00DF50A2"/>
    <w:rsid w:val="00FF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B1172"/>
  <w15:chartTrackingRefBased/>
  <w15:docId w15:val="{5EA82C18-FAD6-4001-A71B-70CFE129A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7DA"/>
    <w:rPr>
      <w:rFonts w:eastAsiaTheme="minorEastAsia"/>
      <w:color w:val="000000" w:themeColor="text1"/>
      <w:kern w:val="0"/>
      <w:sz w:val="24"/>
      <w:szCs w:val="24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7A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7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7A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7A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97A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97A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7A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7A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7A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7A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97A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97A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97A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697A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697A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7A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7A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7A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"/>
    <w:qFormat/>
    <w:rsid w:val="00697A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697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2"/>
    <w:qFormat/>
    <w:rsid w:val="00697A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2"/>
    <w:rsid w:val="00697A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7A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7A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7A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7A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7A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7A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7AA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C37DA"/>
    <w:pPr>
      <w:spacing w:after="0" w:line="240" w:lineRule="auto"/>
    </w:pPr>
    <w:rPr>
      <w:rFonts w:eastAsiaTheme="minorEastAsia"/>
      <w:color w:val="595959" w:themeColor="text1" w:themeTint="A6"/>
      <w:kern w:val="0"/>
      <w:sz w:val="24"/>
      <w:szCs w:val="24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C37DA"/>
    <w:pPr>
      <w:spacing w:before="40" w:after="40" w:line="240" w:lineRule="auto"/>
    </w:pPr>
    <w:rPr>
      <w:rFonts w:asciiTheme="majorHAnsi" w:hAnsiTheme="majorHAnsi"/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sid w:val="005C37DA"/>
    <w:rPr>
      <w:rFonts w:asciiTheme="majorHAnsi" w:eastAsiaTheme="minorEastAsia" w:hAnsiTheme="majorHAnsi"/>
      <w:color w:val="FFFFFF" w:themeColor="background1"/>
      <w:kern w:val="0"/>
      <w:sz w:val="24"/>
      <w:szCs w:val="24"/>
      <w:lang w:eastAsia="ja-JP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C37DA"/>
    <w:pPr>
      <w:spacing w:after="0" w:line="240" w:lineRule="auto"/>
      <w:contextualSpacing/>
    </w:pPr>
    <w:rPr>
      <w:rFonts w:asciiTheme="majorHAnsi" w:hAnsiTheme="majorHAnsi"/>
      <w:color w:val="FFFFFF" w:themeColor="background1"/>
    </w:rPr>
  </w:style>
  <w:style w:type="character" w:customStyle="1" w:styleId="HeaderChar">
    <w:name w:val="Header Char"/>
    <w:basedOn w:val="DefaultParagraphFont"/>
    <w:link w:val="Header"/>
    <w:uiPriority w:val="99"/>
    <w:rsid w:val="005C37DA"/>
    <w:rPr>
      <w:rFonts w:asciiTheme="majorHAnsi" w:eastAsiaTheme="minorEastAsia" w:hAnsiTheme="majorHAnsi"/>
      <w:color w:val="FFFFFF" w:themeColor="background1"/>
      <w:kern w:val="0"/>
      <w:sz w:val="24"/>
      <w:szCs w:val="24"/>
      <w:lang w:eastAsia="ja-JP"/>
      <w14:ligatures w14:val="none"/>
    </w:rPr>
  </w:style>
  <w:style w:type="table" w:styleId="ListTable1Light">
    <w:name w:val="List Table 1 Light"/>
    <w:basedOn w:val="TableNormal"/>
    <w:uiPriority w:val="46"/>
    <w:rsid w:val="005C37DA"/>
    <w:pPr>
      <w:spacing w:after="0" w:line="240" w:lineRule="auto"/>
    </w:pPr>
    <w:rPr>
      <w:rFonts w:eastAsiaTheme="minorEastAsia"/>
      <w:color w:val="595959" w:themeColor="text1" w:themeTint="A6"/>
      <w:kern w:val="0"/>
      <w:sz w:val="24"/>
      <w:szCs w:val="24"/>
      <w:lang w:eastAsia="ja-JP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3">
    <w:name w:val="List Table 4 Accent 3"/>
    <w:basedOn w:val="TableNormal"/>
    <w:uiPriority w:val="49"/>
    <w:rsid w:val="005C37DA"/>
    <w:pPr>
      <w:spacing w:after="0" w:line="240" w:lineRule="auto"/>
    </w:pPr>
    <w:rPr>
      <w:rFonts w:eastAsiaTheme="minorEastAsia"/>
      <w:color w:val="595959" w:themeColor="text1" w:themeTint="A6"/>
      <w:kern w:val="0"/>
      <w:sz w:val="24"/>
      <w:szCs w:val="24"/>
      <w:lang w:eastAsia="ja-JP"/>
      <w14:ligatures w14:val="none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PlainTable2">
    <w:name w:val="Plain Table 2"/>
    <w:basedOn w:val="TableNormal"/>
    <w:uiPriority w:val="42"/>
    <w:rsid w:val="005C37DA"/>
    <w:pPr>
      <w:spacing w:after="0" w:line="240" w:lineRule="auto"/>
    </w:pPr>
    <w:rPr>
      <w:rFonts w:eastAsiaTheme="minorEastAsia"/>
      <w:color w:val="595959" w:themeColor="text1" w:themeTint="A6"/>
      <w:kern w:val="0"/>
      <w:sz w:val="24"/>
      <w:szCs w:val="24"/>
      <w:lang w:eastAsia="ja-JP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ContactInfo">
    <w:name w:val="Contact Info"/>
    <w:basedOn w:val="Heading6"/>
    <w:uiPriority w:val="1"/>
    <w:qFormat/>
    <w:rsid w:val="005C37DA"/>
    <w:pPr>
      <w:spacing w:before="100" w:after="240" w:line="240" w:lineRule="auto"/>
    </w:pPr>
    <w:rPr>
      <w:rFonts w:asciiTheme="majorHAnsi" w:hAnsiTheme="majorHAnsi"/>
      <w:i w:val="0"/>
      <w:iCs w:val="0"/>
      <w:color w:val="0F4761" w:themeColor="accent1" w:themeShade="BF"/>
    </w:rPr>
  </w:style>
  <w:style w:type="character" w:styleId="Hyperlink">
    <w:name w:val="Hyperlink"/>
    <w:basedOn w:val="DefaultParagraphFont"/>
    <w:uiPriority w:val="99"/>
    <w:unhideWhenUsed/>
    <w:rsid w:val="005C37DA"/>
    <w:rPr>
      <w:color w:val="47D459" w:themeColor="accent3" w:themeTint="99"/>
      <w:u w:val="single"/>
    </w:rPr>
  </w:style>
  <w:style w:type="paragraph" w:customStyle="1" w:styleId="TextBoxDescription">
    <w:name w:val="Text Box Description"/>
    <w:basedOn w:val="Normal"/>
    <w:uiPriority w:val="11"/>
    <w:qFormat/>
    <w:rsid w:val="005C37DA"/>
    <w:pPr>
      <w:spacing w:before="100"/>
    </w:pPr>
    <w:rPr>
      <w:color w:val="FFFFFF" w:themeColor="background1"/>
    </w:rPr>
  </w:style>
  <w:style w:type="paragraph" w:styleId="NoSpacing">
    <w:name w:val="No Spacing"/>
    <w:uiPriority w:val="98"/>
    <w:rsid w:val="005C37DA"/>
    <w:pPr>
      <w:spacing w:after="0" w:line="240" w:lineRule="auto"/>
    </w:pPr>
    <w:rPr>
      <w:rFonts w:eastAsiaTheme="minorEastAsia"/>
      <w:kern w:val="0"/>
      <w:sz w:val="24"/>
      <w:szCs w:val="24"/>
      <w:lang w:eastAsia="ja-JP"/>
      <w14:ligatures w14:val="none"/>
    </w:rPr>
  </w:style>
  <w:style w:type="paragraph" w:customStyle="1" w:styleId="paragraph">
    <w:name w:val="paragraph"/>
    <w:basedOn w:val="Normal"/>
    <w:rsid w:val="005C3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normaltextrun">
    <w:name w:val="normaltextrun"/>
    <w:basedOn w:val="DefaultParagraphFont"/>
    <w:rsid w:val="005C37DA"/>
  </w:style>
  <w:style w:type="character" w:customStyle="1" w:styleId="eop">
    <w:name w:val="eop"/>
    <w:basedOn w:val="DefaultParagraphFont"/>
    <w:rsid w:val="005C37DA"/>
  </w:style>
  <w:style w:type="character" w:customStyle="1" w:styleId="wacimagecontainer">
    <w:name w:val="wacimagecontainer"/>
    <w:basedOn w:val="DefaultParagraphFont"/>
    <w:rsid w:val="005C37DA"/>
  </w:style>
  <w:style w:type="character" w:styleId="FollowedHyperlink">
    <w:name w:val="FollowedHyperlink"/>
    <w:basedOn w:val="DefaultParagraphFont"/>
    <w:uiPriority w:val="99"/>
    <w:semiHidden/>
    <w:unhideWhenUsed/>
    <w:rsid w:val="002F010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chrome-extension://efaidnbmnnnibpcajpcglclefindmkaj/https:/www.greenegovernment.com/wp-content/uploads/2024/06/MOUD-Patient-Services-Linkage-Coordinator-JA-July-2024-1.pdf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hyperlink" Target="https://www.medentmobile.com/portal/index.php?practice_id=96jCZ4cB&amp;main_section=online_schedule_start&amp;locid=0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edentmobile.com/portal/index.php?practice_id=96jCZ4cB&amp;main_section=online_schedule_start&amp;locid=0" TargetMode="External"/><Relationship Id="rId14" Type="http://schemas.openxmlformats.org/officeDocument/2006/relationships/hyperlink" Target="chrome-extension://efaidnbmnnnibpcajpcglclefindmkaj/https:/www.greenegovernment.com/wp-content/uploads/2024/06/MOUD-Patient-Services-Linkage-Coordinator-JA-July-2024-1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44FC6-BCE7-4493-8E74-1BCFE97CB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Farzana Musomi</dc:creator>
  <cp:keywords/>
  <dc:description/>
  <cp:lastModifiedBy>Farzana Musomi</cp:lastModifiedBy>
  <cp:revision>10</cp:revision>
  <dcterms:created xsi:type="dcterms:W3CDTF">2024-06-27T15:25:00Z</dcterms:created>
  <dcterms:modified xsi:type="dcterms:W3CDTF">2024-07-22T13:06:00Z</dcterms:modified>
</cp:coreProperties>
</file>